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5B2A4" w14:textId="4AD7C31E" w:rsidR="00ED1D92" w:rsidRPr="00593540" w:rsidRDefault="00ED1D92" w:rsidP="00ED1D92">
      <w:pPr>
        <w:pStyle w:val="Heading2"/>
        <w:ind w:left="5103"/>
        <w:jc w:val="right"/>
        <w:rPr>
          <w:rFonts w:ascii="Arial" w:eastAsia="Calibri" w:hAnsi="Arial" w:cs="Arial"/>
          <w:i/>
          <w:iCs/>
          <w:sz w:val="22"/>
          <w:szCs w:val="22"/>
        </w:rPr>
      </w:pPr>
      <w:bookmarkStart w:id="0" w:name="_Ref39484039"/>
      <w:bookmarkStart w:id="1" w:name="_Ref40278562"/>
      <w:bookmarkStart w:id="2" w:name="_Toc126333945"/>
      <w:bookmarkStart w:id="3" w:name="_Toc166589753"/>
      <w:r w:rsidRPr="00593540">
        <w:rPr>
          <w:rFonts w:ascii="Arial" w:eastAsia="Calibri" w:hAnsi="Arial" w:cs="Arial"/>
          <w:i/>
          <w:iCs/>
          <w:sz w:val="22"/>
          <w:szCs w:val="22"/>
        </w:rPr>
        <w:t xml:space="preserve">Specialiųjų sąlygų </w:t>
      </w:r>
      <w:r w:rsidR="005D20D0" w:rsidRPr="00593540">
        <w:rPr>
          <w:rFonts w:ascii="Arial" w:eastAsia="Calibri" w:hAnsi="Arial" w:cs="Arial"/>
          <w:i/>
          <w:iCs/>
          <w:sz w:val="22"/>
          <w:szCs w:val="22"/>
        </w:rPr>
        <w:t>7</w:t>
      </w:r>
      <w:r w:rsidRPr="00593540">
        <w:rPr>
          <w:rFonts w:ascii="Arial" w:eastAsia="Calibri" w:hAnsi="Arial" w:cs="Arial"/>
          <w:i/>
          <w:iCs/>
          <w:sz w:val="22"/>
          <w:szCs w:val="22"/>
        </w:rPr>
        <w:t xml:space="preserve"> priedas </w:t>
      </w:r>
      <w:r w:rsidRPr="00593540">
        <w:rPr>
          <w:rFonts w:ascii="Arial" w:eastAsia="Calibri" w:hAnsi="Arial" w:cs="Arial"/>
          <w:i/>
          <w:iCs/>
          <w:sz w:val="22"/>
          <w:szCs w:val="22"/>
        </w:rPr>
        <w:br/>
        <w:t>„Pasiūlymų vertinimo kriterijai ir sąlygos“</w:t>
      </w:r>
      <w:bookmarkEnd w:id="0"/>
      <w:bookmarkEnd w:id="1"/>
      <w:bookmarkEnd w:id="2"/>
      <w:bookmarkEnd w:id="3"/>
    </w:p>
    <w:p w14:paraId="13533158" w14:textId="77777777" w:rsidR="00ED1D92" w:rsidRPr="00593540" w:rsidRDefault="00ED1D92" w:rsidP="00ED1D92">
      <w:pPr>
        <w:rPr>
          <w:rFonts w:ascii="Arial" w:hAnsi="Arial" w:cs="Arial"/>
          <w:sz w:val="22"/>
          <w:szCs w:val="22"/>
          <w:lang w:eastAsia="lt-LT"/>
        </w:rPr>
      </w:pPr>
    </w:p>
    <w:p w14:paraId="7998C8CB" w14:textId="77777777" w:rsidR="00ED1D92" w:rsidRPr="00593540" w:rsidRDefault="00ED1D92" w:rsidP="00ED1D92">
      <w:pPr>
        <w:pStyle w:val="Subtitle"/>
        <w:jc w:val="center"/>
        <w:rPr>
          <w:rFonts w:ascii="Arial" w:hAnsi="Arial" w:cs="Arial"/>
          <w:b/>
          <w:bCs/>
          <w:smallCaps/>
          <w:color w:val="auto"/>
          <w:sz w:val="22"/>
          <w:szCs w:val="22"/>
        </w:rPr>
      </w:pPr>
      <w:r w:rsidRPr="00593540">
        <w:rPr>
          <w:rFonts w:ascii="Arial" w:hAnsi="Arial" w:cs="Arial"/>
          <w:b/>
          <w:bCs/>
          <w:color w:val="auto"/>
          <w:sz w:val="22"/>
          <w:szCs w:val="22"/>
        </w:rPr>
        <w:t>PASIŪLYMŲ VERTINIMO KRITERIJAI ir Sąlygos</w:t>
      </w:r>
    </w:p>
    <w:p w14:paraId="755C0D0D" w14:textId="77777777" w:rsidR="00ED1D92" w:rsidRPr="00593540" w:rsidRDefault="00ED1D92" w:rsidP="00ED1D92">
      <w:pPr>
        <w:numPr>
          <w:ilvl w:val="0"/>
          <w:numId w:val="1"/>
        </w:numPr>
        <w:ind w:left="0" w:firstLine="567"/>
        <w:contextualSpacing/>
        <w:jc w:val="both"/>
        <w:rPr>
          <w:rFonts w:ascii="Arial" w:hAnsi="Arial" w:cs="Arial"/>
          <w:sz w:val="22"/>
          <w:szCs w:val="22"/>
        </w:rPr>
      </w:pPr>
      <w:r w:rsidRPr="00593540">
        <w:rPr>
          <w:rFonts w:ascii="Arial" w:hAnsi="Arial" w:cs="Arial"/>
          <w:sz w:val="22"/>
          <w:szCs w:val="22"/>
        </w:rPr>
        <w:t>Perkančioji organizacija ekonomiškai naudingiausią pasiūlymą išrenka pagal kainą ir su pirkimo objektu susijusius kriterijus, vadovaudamasi šiame priede nustatyta vertinimo tvarka.</w:t>
      </w:r>
    </w:p>
    <w:p w14:paraId="676DAEEC" w14:textId="77777777" w:rsidR="00ED1D92" w:rsidRPr="00593540" w:rsidRDefault="00ED1D92" w:rsidP="00ED1D92">
      <w:pPr>
        <w:numPr>
          <w:ilvl w:val="0"/>
          <w:numId w:val="1"/>
        </w:numPr>
        <w:spacing w:line="276" w:lineRule="auto"/>
        <w:ind w:left="0" w:firstLine="567"/>
        <w:contextualSpacing/>
        <w:jc w:val="both"/>
        <w:rPr>
          <w:rFonts w:ascii="Arial" w:hAnsi="Arial" w:cs="Arial"/>
          <w:sz w:val="22"/>
          <w:szCs w:val="22"/>
        </w:rPr>
      </w:pPr>
      <w:r w:rsidRPr="00593540">
        <w:rPr>
          <w:rFonts w:ascii="Arial" w:hAnsi="Arial" w:cs="Arial"/>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5DC6FAB" w14:textId="48779D14" w:rsidR="00ED1D92" w:rsidRPr="00593540" w:rsidRDefault="00ED1D92" w:rsidP="00ED1D92">
      <w:pPr>
        <w:numPr>
          <w:ilvl w:val="0"/>
          <w:numId w:val="1"/>
        </w:numPr>
        <w:spacing w:line="276" w:lineRule="auto"/>
        <w:ind w:left="0" w:firstLine="567"/>
        <w:contextualSpacing/>
        <w:jc w:val="both"/>
        <w:rPr>
          <w:rFonts w:ascii="Arial" w:hAnsi="Arial" w:cs="Arial"/>
          <w:sz w:val="22"/>
          <w:szCs w:val="22"/>
        </w:rPr>
      </w:pPr>
      <w:r w:rsidRPr="00593540">
        <w:rPr>
          <w:rFonts w:ascii="Arial" w:hAnsi="Arial" w:cs="Arial"/>
          <w:sz w:val="22"/>
          <w:szCs w:val="22"/>
        </w:rPr>
        <w:t>Pasiūlymų vertinimo kriterijai:</w:t>
      </w:r>
    </w:p>
    <w:p w14:paraId="12238251" w14:textId="2CAA55FF" w:rsidR="00515B5F" w:rsidRPr="00593540" w:rsidRDefault="00515B5F" w:rsidP="00515B5F">
      <w:pPr>
        <w:spacing w:line="276" w:lineRule="auto"/>
        <w:ind w:left="567" w:right="142" w:firstLine="0"/>
        <w:contextualSpacing/>
        <w:jc w:val="right"/>
        <w:rPr>
          <w:rFonts w:ascii="Arial" w:hAnsi="Arial" w:cs="Arial"/>
          <w:b/>
          <w:bCs/>
          <w:sz w:val="22"/>
          <w:szCs w:val="22"/>
        </w:rPr>
      </w:pPr>
      <w:r w:rsidRPr="00593540">
        <w:rPr>
          <w:rFonts w:ascii="Arial" w:hAnsi="Arial" w:cs="Arial"/>
          <w:b/>
          <w:bCs/>
          <w:sz w:val="22"/>
          <w:szCs w:val="22"/>
        </w:rPr>
        <w:t>1 lentelė</w:t>
      </w:r>
    </w:p>
    <w:tbl>
      <w:tblPr>
        <w:tblpPr w:leftFromText="180" w:rightFromText="180" w:vertAnchor="text" w:tblpY="8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1418"/>
        <w:gridCol w:w="1559"/>
      </w:tblGrid>
      <w:tr w:rsidR="00ED1D92" w:rsidRPr="00593540" w14:paraId="63644AD2" w14:textId="77777777" w:rsidTr="006B6DA8">
        <w:trPr>
          <w:cantSplit/>
          <w:trHeight w:val="673"/>
        </w:trPr>
        <w:tc>
          <w:tcPr>
            <w:tcW w:w="6374" w:type="dxa"/>
            <w:vAlign w:val="center"/>
          </w:tcPr>
          <w:p w14:paraId="24B4EE74" w14:textId="77777777" w:rsidR="00ED1D92" w:rsidRPr="00593540" w:rsidRDefault="00ED1D92" w:rsidP="00B11623">
            <w:pPr>
              <w:widowControl w:val="0"/>
              <w:tabs>
                <w:tab w:val="left" w:pos="851"/>
              </w:tabs>
              <w:jc w:val="center"/>
              <w:rPr>
                <w:rFonts w:ascii="Arial" w:eastAsia="Times New Roman" w:hAnsi="Arial" w:cs="Arial"/>
                <w:b/>
                <w:sz w:val="22"/>
                <w:szCs w:val="22"/>
              </w:rPr>
            </w:pPr>
            <w:r w:rsidRPr="00593540">
              <w:rPr>
                <w:rFonts w:ascii="Arial" w:eastAsia="Times New Roman" w:hAnsi="Arial" w:cs="Arial"/>
                <w:b/>
                <w:sz w:val="22"/>
                <w:szCs w:val="22"/>
              </w:rPr>
              <w:t>VERTINIMO KRITERIJAI</w:t>
            </w:r>
          </w:p>
        </w:tc>
        <w:tc>
          <w:tcPr>
            <w:tcW w:w="1418" w:type="dxa"/>
            <w:vAlign w:val="center"/>
          </w:tcPr>
          <w:p w14:paraId="4C2CB161" w14:textId="77777777" w:rsidR="00ED1D92" w:rsidRPr="00593540" w:rsidRDefault="00ED1D92" w:rsidP="00B11623">
            <w:pPr>
              <w:widowControl w:val="0"/>
              <w:tabs>
                <w:tab w:val="left" w:pos="851"/>
              </w:tabs>
              <w:ind w:right="-108" w:firstLine="0"/>
              <w:rPr>
                <w:rFonts w:ascii="Arial" w:eastAsia="Times New Roman" w:hAnsi="Arial" w:cs="Arial"/>
                <w:b/>
                <w:sz w:val="22"/>
                <w:szCs w:val="22"/>
              </w:rPr>
            </w:pPr>
            <w:r w:rsidRPr="00593540">
              <w:rPr>
                <w:rFonts w:ascii="Arial" w:eastAsia="Times New Roman" w:hAnsi="Arial" w:cs="Arial"/>
                <w:b/>
                <w:sz w:val="22"/>
                <w:szCs w:val="22"/>
              </w:rPr>
              <w:t>Funkciniam parametrui suteikiami balai</w:t>
            </w:r>
          </w:p>
        </w:tc>
        <w:tc>
          <w:tcPr>
            <w:tcW w:w="1559" w:type="dxa"/>
            <w:vAlign w:val="center"/>
          </w:tcPr>
          <w:p w14:paraId="699DBCE3" w14:textId="2FD1F3B7" w:rsidR="00ED1D92" w:rsidRPr="00593540" w:rsidRDefault="00ED1D92" w:rsidP="00B11623">
            <w:pPr>
              <w:widowControl w:val="0"/>
              <w:tabs>
                <w:tab w:val="left" w:pos="851"/>
              </w:tabs>
              <w:ind w:right="-9" w:firstLine="0"/>
              <w:rPr>
                <w:rFonts w:ascii="Arial" w:eastAsia="Times New Roman" w:hAnsi="Arial" w:cs="Arial"/>
                <w:b/>
                <w:i/>
                <w:iCs/>
                <w:sz w:val="22"/>
                <w:szCs w:val="22"/>
              </w:rPr>
            </w:pPr>
            <w:r w:rsidRPr="00593540">
              <w:rPr>
                <w:rFonts w:ascii="Arial" w:eastAsia="Times New Roman" w:hAnsi="Arial" w:cs="Arial"/>
                <w:b/>
                <w:sz w:val="22"/>
                <w:szCs w:val="22"/>
              </w:rPr>
              <w:t xml:space="preserve">Lyginamasis svoris ekonominio naudingumo įvertinime </w:t>
            </w:r>
          </w:p>
        </w:tc>
      </w:tr>
      <w:tr w:rsidR="00ED1D92" w:rsidRPr="00593540" w14:paraId="0A3D937F" w14:textId="77777777" w:rsidTr="006B6DA8">
        <w:trPr>
          <w:cantSplit/>
          <w:trHeight w:val="209"/>
        </w:trPr>
        <w:tc>
          <w:tcPr>
            <w:tcW w:w="6374" w:type="dxa"/>
          </w:tcPr>
          <w:p w14:paraId="19974BE2" w14:textId="247F7917" w:rsidR="00ED1D92" w:rsidRPr="00593540" w:rsidRDefault="00ED1D92" w:rsidP="00ED1D92">
            <w:pPr>
              <w:numPr>
                <w:ilvl w:val="1"/>
                <w:numId w:val="1"/>
              </w:numPr>
              <w:tabs>
                <w:tab w:val="left" w:pos="601"/>
              </w:tabs>
              <w:ind w:left="0" w:right="1633" w:firstLine="0"/>
              <w:contextualSpacing/>
              <w:rPr>
                <w:rFonts w:ascii="Arial" w:eastAsia="Times New Roman" w:hAnsi="Arial" w:cs="Arial"/>
                <w:b/>
                <w:iCs/>
                <w:sz w:val="22"/>
                <w:szCs w:val="22"/>
              </w:rPr>
            </w:pPr>
            <w:r w:rsidRPr="00593540">
              <w:rPr>
                <w:rFonts w:ascii="Arial" w:eastAsia="Times New Roman" w:hAnsi="Arial" w:cs="Arial"/>
                <w:b/>
                <w:iCs/>
                <w:sz w:val="22"/>
                <w:szCs w:val="22"/>
              </w:rPr>
              <w:t>Pirmas kriterijus – kaina (C)</w:t>
            </w:r>
          </w:p>
          <w:p w14:paraId="4FC8E06E" w14:textId="7245BED9" w:rsidR="00ED1D92" w:rsidRPr="00593540" w:rsidRDefault="00DF5FD5" w:rsidP="006B6DA8">
            <w:pPr>
              <w:tabs>
                <w:tab w:val="left" w:pos="851"/>
              </w:tabs>
              <w:ind w:right="-106" w:firstLine="34"/>
              <w:jc w:val="both"/>
              <w:rPr>
                <w:rFonts w:ascii="Arial" w:eastAsia="Times New Roman" w:hAnsi="Arial" w:cs="Arial"/>
                <w:color w:val="7030A0"/>
                <w:sz w:val="22"/>
                <w:szCs w:val="22"/>
              </w:rPr>
            </w:pPr>
            <w:r w:rsidRPr="00593540">
              <w:rPr>
                <w:rFonts w:ascii="Arial" w:eastAsia="Times New Roman" w:hAnsi="Arial" w:cs="Arial"/>
                <w:i/>
                <w:iCs/>
                <w:sz w:val="22"/>
                <w:szCs w:val="22"/>
              </w:rPr>
              <w:t>Vertinama palyginamoji pasiūlymo kaina eurais, įskaitant visus mokesčius (taip pat ir PVM, jei taikomas).</w:t>
            </w:r>
          </w:p>
        </w:tc>
        <w:tc>
          <w:tcPr>
            <w:tcW w:w="1418" w:type="dxa"/>
          </w:tcPr>
          <w:p w14:paraId="6856C3BC" w14:textId="77777777" w:rsidR="00ED1D92" w:rsidRPr="00593540" w:rsidRDefault="00ED1D92" w:rsidP="00B11623">
            <w:pPr>
              <w:widowControl w:val="0"/>
              <w:tabs>
                <w:tab w:val="left" w:pos="851"/>
              </w:tabs>
              <w:jc w:val="center"/>
              <w:rPr>
                <w:rFonts w:ascii="Arial" w:eastAsia="Times New Roman" w:hAnsi="Arial" w:cs="Arial"/>
                <w:sz w:val="22"/>
                <w:szCs w:val="22"/>
              </w:rPr>
            </w:pPr>
          </w:p>
        </w:tc>
        <w:tc>
          <w:tcPr>
            <w:tcW w:w="1559" w:type="dxa"/>
          </w:tcPr>
          <w:p w14:paraId="639FF317" w14:textId="0EDE081F" w:rsidR="00ED1D92" w:rsidRPr="00593540" w:rsidRDefault="00ED1D92" w:rsidP="00FE006C">
            <w:pPr>
              <w:widowControl w:val="0"/>
              <w:tabs>
                <w:tab w:val="left" w:pos="851"/>
              </w:tabs>
              <w:ind w:firstLine="317"/>
              <w:rPr>
                <w:rFonts w:ascii="Arial" w:eastAsia="Times New Roman" w:hAnsi="Arial" w:cs="Arial"/>
                <w:sz w:val="22"/>
                <w:szCs w:val="22"/>
              </w:rPr>
            </w:pPr>
            <w:r w:rsidRPr="00593540">
              <w:rPr>
                <w:rFonts w:ascii="Arial" w:eastAsia="Times New Roman" w:hAnsi="Arial" w:cs="Arial"/>
                <w:sz w:val="22"/>
                <w:szCs w:val="22"/>
              </w:rPr>
              <w:t>X=</w:t>
            </w:r>
            <w:r w:rsidR="001B6907" w:rsidRPr="00593540">
              <w:rPr>
                <w:rFonts w:ascii="Arial" w:eastAsia="Times New Roman" w:hAnsi="Arial" w:cs="Arial"/>
                <w:sz w:val="22"/>
                <w:szCs w:val="22"/>
              </w:rPr>
              <w:t>60</w:t>
            </w:r>
          </w:p>
        </w:tc>
      </w:tr>
      <w:tr w:rsidR="00ED1D92" w:rsidRPr="00593540" w14:paraId="7C737B0D" w14:textId="77777777" w:rsidTr="006B6DA8">
        <w:trPr>
          <w:cantSplit/>
          <w:trHeight w:val="209"/>
        </w:trPr>
        <w:tc>
          <w:tcPr>
            <w:tcW w:w="6374" w:type="dxa"/>
          </w:tcPr>
          <w:p w14:paraId="7F493991" w14:textId="5180F283" w:rsidR="00ED1D92" w:rsidRPr="00593540" w:rsidRDefault="00ED1D92" w:rsidP="00350B6D">
            <w:pPr>
              <w:numPr>
                <w:ilvl w:val="1"/>
                <w:numId w:val="1"/>
              </w:numPr>
              <w:tabs>
                <w:tab w:val="left" w:pos="588"/>
              </w:tabs>
              <w:spacing w:after="160"/>
              <w:ind w:left="0" w:firstLine="0"/>
              <w:contextualSpacing/>
              <w:jc w:val="both"/>
              <w:rPr>
                <w:rFonts w:ascii="Arial" w:hAnsi="Arial" w:cs="Arial"/>
                <w:i/>
                <w:sz w:val="22"/>
                <w:szCs w:val="22"/>
              </w:rPr>
            </w:pPr>
            <w:r w:rsidRPr="00593540">
              <w:rPr>
                <w:rFonts w:ascii="Arial" w:eastAsia="Times New Roman" w:hAnsi="Arial" w:cs="Arial"/>
                <w:b/>
                <w:iCs/>
                <w:sz w:val="22"/>
                <w:szCs w:val="22"/>
              </w:rPr>
              <w:t xml:space="preserve">Antras kriterijus – </w:t>
            </w:r>
            <w:r w:rsidR="007D2A87" w:rsidRPr="00593540">
              <w:rPr>
                <w:rFonts w:ascii="Arial" w:eastAsia="Times New Roman" w:hAnsi="Arial" w:cs="Arial"/>
                <w:b/>
                <w:iCs/>
                <w:sz w:val="22"/>
                <w:szCs w:val="22"/>
              </w:rPr>
              <w:t>kokybė (T)</w:t>
            </w:r>
          </w:p>
        </w:tc>
        <w:tc>
          <w:tcPr>
            <w:tcW w:w="1418" w:type="dxa"/>
          </w:tcPr>
          <w:p w14:paraId="3732610B" w14:textId="538FD847" w:rsidR="00ED1D92" w:rsidRPr="00593540" w:rsidRDefault="00ED1D92" w:rsidP="00B11623">
            <w:pPr>
              <w:widowControl w:val="0"/>
              <w:tabs>
                <w:tab w:val="left" w:pos="851"/>
              </w:tabs>
              <w:ind w:firstLine="0"/>
              <w:jc w:val="both"/>
              <w:rPr>
                <w:rFonts w:ascii="Arial" w:eastAsia="Times New Roman" w:hAnsi="Arial" w:cs="Arial"/>
                <w:color w:val="00B050"/>
                <w:sz w:val="22"/>
                <w:szCs w:val="22"/>
              </w:rPr>
            </w:pPr>
          </w:p>
        </w:tc>
        <w:tc>
          <w:tcPr>
            <w:tcW w:w="1559" w:type="dxa"/>
          </w:tcPr>
          <w:p w14:paraId="22C1B618" w14:textId="2BFA5754" w:rsidR="00ED1D92" w:rsidRPr="00593540" w:rsidRDefault="00ED1D92" w:rsidP="00FE006C">
            <w:pPr>
              <w:widowControl w:val="0"/>
              <w:tabs>
                <w:tab w:val="left" w:pos="851"/>
              </w:tabs>
              <w:ind w:firstLine="317"/>
              <w:rPr>
                <w:rFonts w:ascii="Arial" w:eastAsia="Times New Roman" w:hAnsi="Arial" w:cs="Arial"/>
                <w:sz w:val="22"/>
                <w:szCs w:val="22"/>
              </w:rPr>
            </w:pPr>
            <w:r w:rsidRPr="00593540">
              <w:rPr>
                <w:rFonts w:ascii="Arial" w:eastAsia="Times New Roman" w:hAnsi="Arial" w:cs="Arial"/>
                <w:sz w:val="22"/>
                <w:szCs w:val="22"/>
              </w:rPr>
              <w:t>Y</w:t>
            </w:r>
            <w:r w:rsidRPr="00593540">
              <w:rPr>
                <w:rFonts w:ascii="Arial" w:eastAsia="Times New Roman" w:hAnsi="Arial" w:cs="Arial"/>
                <w:sz w:val="22"/>
                <w:szCs w:val="22"/>
                <w:lang w:val="en-GB"/>
              </w:rPr>
              <w:t>=</w:t>
            </w:r>
            <w:r w:rsidR="00E63F2A" w:rsidRPr="00593540">
              <w:rPr>
                <w:rFonts w:ascii="Arial" w:eastAsia="Times New Roman" w:hAnsi="Arial" w:cs="Arial"/>
                <w:sz w:val="22"/>
                <w:szCs w:val="22"/>
                <w:lang w:val="en-GB"/>
              </w:rPr>
              <w:t>40</w:t>
            </w:r>
          </w:p>
        </w:tc>
      </w:tr>
      <w:tr w:rsidR="00ED1D92" w:rsidRPr="00593540" w14:paraId="49A18556" w14:textId="77777777" w:rsidTr="006B6DA8">
        <w:trPr>
          <w:cantSplit/>
          <w:trHeight w:val="198"/>
        </w:trPr>
        <w:tc>
          <w:tcPr>
            <w:tcW w:w="6374" w:type="dxa"/>
          </w:tcPr>
          <w:p w14:paraId="630AE99B" w14:textId="5EF50ED2" w:rsidR="00ED1D92" w:rsidRPr="00593540" w:rsidRDefault="007D2A87" w:rsidP="00DD5DC9">
            <w:pPr>
              <w:ind w:firstLine="0"/>
              <w:jc w:val="both"/>
              <w:rPr>
                <w:rFonts w:ascii="Arial" w:eastAsia="Times New Roman" w:hAnsi="Arial" w:cs="Arial"/>
                <w:bCs/>
                <w:sz w:val="22"/>
                <w:szCs w:val="22"/>
                <w:lang w:eastAsia="ar-SA"/>
              </w:rPr>
            </w:pPr>
            <w:r w:rsidRPr="00593540">
              <w:rPr>
                <w:rFonts w:ascii="Arial" w:eastAsia="Times New Roman" w:hAnsi="Arial" w:cs="Arial"/>
                <w:bCs/>
                <w:iCs/>
                <w:sz w:val="22"/>
                <w:szCs w:val="22"/>
              </w:rPr>
              <w:t xml:space="preserve">3.2.1. </w:t>
            </w:r>
            <w:r w:rsidR="00DD5DC9" w:rsidRPr="00593540">
              <w:rPr>
                <w:rFonts w:ascii="Arial" w:hAnsi="Arial" w:cs="Arial"/>
                <w:bCs/>
                <w:sz w:val="22"/>
                <w:szCs w:val="22"/>
              </w:rPr>
              <w:t xml:space="preserve"> </w:t>
            </w:r>
            <w:r w:rsidR="00DD5DC9" w:rsidRPr="00593540">
              <w:rPr>
                <w:rFonts w:ascii="Arial" w:eastAsia="Times New Roman" w:hAnsi="Arial" w:cs="Arial"/>
                <w:bCs/>
                <w:iCs/>
                <w:sz w:val="22"/>
                <w:szCs w:val="22"/>
              </w:rPr>
              <w:t>Tiekėjo ir subtiekėjo darbuotojams, vykdysiantiems VU Teritorijos</w:t>
            </w:r>
            <w:r w:rsidR="001575CD" w:rsidRPr="00593540">
              <w:rPr>
                <w:rFonts w:ascii="Arial" w:eastAsia="Times New Roman" w:hAnsi="Arial" w:cs="Arial"/>
                <w:bCs/>
                <w:iCs/>
                <w:sz w:val="22"/>
                <w:szCs w:val="22"/>
              </w:rPr>
              <w:t xml:space="preserve"> patruliavimą bei</w:t>
            </w:r>
            <w:r w:rsidR="00DD5DC9" w:rsidRPr="00593540">
              <w:rPr>
                <w:rFonts w:ascii="Arial" w:eastAsia="Times New Roman" w:hAnsi="Arial" w:cs="Arial"/>
                <w:bCs/>
                <w:iCs/>
                <w:sz w:val="22"/>
                <w:szCs w:val="22"/>
              </w:rPr>
              <w:t xml:space="preserve"> fizinę apsaugą (išskyrus greitojo reagavimo ekipažo darbuotojus), mokamo darbo užmokesčio mėnesio medianos</w:t>
            </w:r>
            <w:r w:rsidR="002E4919">
              <w:rPr>
                <w:rStyle w:val="FootnoteReference"/>
                <w:rFonts w:ascii="Arial" w:eastAsia="Times New Roman" w:hAnsi="Arial" w:cs="Arial"/>
                <w:bCs/>
                <w:iCs/>
                <w:sz w:val="22"/>
                <w:szCs w:val="22"/>
              </w:rPr>
              <w:footnoteReference w:id="1"/>
            </w:r>
            <w:r w:rsidR="00DD5DC9" w:rsidRPr="00593540">
              <w:rPr>
                <w:rFonts w:ascii="Arial" w:eastAsia="Times New Roman" w:hAnsi="Arial" w:cs="Arial"/>
                <w:bCs/>
                <w:iCs/>
                <w:sz w:val="22"/>
                <w:szCs w:val="22"/>
              </w:rPr>
              <w:t xml:space="preserve"> skirtumas nuo šalyje nustatyto minimalaus darbo užmokesčio, Eur </w:t>
            </w:r>
            <w:r w:rsidR="00DD5DC9" w:rsidRPr="00593540">
              <w:rPr>
                <w:rFonts w:ascii="Arial" w:eastAsia="Times New Roman" w:hAnsi="Arial" w:cs="Arial"/>
                <w:b/>
                <w:iCs/>
                <w:sz w:val="22"/>
                <w:szCs w:val="22"/>
              </w:rPr>
              <w:t>(</w:t>
            </w:r>
            <w:r w:rsidR="003F20F3" w:rsidRPr="00593540">
              <w:rPr>
                <w:rFonts w:ascii="Arial" w:eastAsia="Times New Roman" w:hAnsi="Arial" w:cs="Arial"/>
                <w:b/>
                <w:iCs/>
                <w:sz w:val="22"/>
                <w:szCs w:val="22"/>
              </w:rPr>
              <w:t>T</w:t>
            </w:r>
            <w:r w:rsidR="003F20F3" w:rsidRPr="00593540">
              <w:rPr>
                <w:rFonts w:ascii="Arial" w:eastAsia="Times New Roman" w:hAnsi="Arial" w:cs="Arial"/>
                <w:b/>
                <w:iCs/>
                <w:sz w:val="22"/>
                <w:szCs w:val="22"/>
                <w:vertAlign w:val="subscript"/>
              </w:rPr>
              <w:t>1</w:t>
            </w:r>
            <w:r w:rsidR="00DD5DC9" w:rsidRPr="00593540">
              <w:rPr>
                <w:rFonts w:ascii="Arial" w:eastAsia="Times New Roman" w:hAnsi="Arial" w:cs="Arial"/>
                <w:b/>
                <w:iCs/>
                <w:sz w:val="22"/>
                <w:szCs w:val="22"/>
              </w:rPr>
              <w:t>)</w:t>
            </w:r>
          </w:p>
        </w:tc>
        <w:tc>
          <w:tcPr>
            <w:tcW w:w="1418" w:type="dxa"/>
          </w:tcPr>
          <w:p w14:paraId="34B0BC25" w14:textId="3DF509EE" w:rsidR="00ED1D92" w:rsidRPr="00593540" w:rsidRDefault="00ED1D92" w:rsidP="00B11623">
            <w:pPr>
              <w:widowControl w:val="0"/>
              <w:tabs>
                <w:tab w:val="left" w:pos="851"/>
              </w:tabs>
              <w:ind w:firstLine="0"/>
              <w:jc w:val="both"/>
              <w:rPr>
                <w:rFonts w:ascii="Arial" w:eastAsia="Times New Roman" w:hAnsi="Arial" w:cs="Arial"/>
                <w:sz w:val="22"/>
                <w:szCs w:val="22"/>
              </w:rPr>
            </w:pPr>
          </w:p>
        </w:tc>
        <w:tc>
          <w:tcPr>
            <w:tcW w:w="1559" w:type="dxa"/>
          </w:tcPr>
          <w:p w14:paraId="7B2EB34D" w14:textId="7D6108AD" w:rsidR="00ED1D92" w:rsidRPr="00593540" w:rsidRDefault="00E63F2A" w:rsidP="00FE006C">
            <w:pPr>
              <w:widowControl w:val="0"/>
              <w:tabs>
                <w:tab w:val="left" w:pos="851"/>
              </w:tabs>
              <w:ind w:firstLine="317"/>
              <w:rPr>
                <w:rFonts w:ascii="Arial" w:eastAsia="Times New Roman" w:hAnsi="Arial" w:cs="Arial"/>
                <w:sz w:val="22"/>
                <w:szCs w:val="22"/>
              </w:rPr>
            </w:pPr>
            <w:r w:rsidRPr="00593540">
              <w:rPr>
                <w:rFonts w:ascii="Arial" w:eastAsia="Times New Roman" w:hAnsi="Arial" w:cs="Arial"/>
                <w:sz w:val="22"/>
                <w:szCs w:val="22"/>
                <w:lang w:val="en-GB"/>
              </w:rPr>
              <w:t>Y</w:t>
            </w:r>
            <w:r w:rsidRPr="00593540">
              <w:rPr>
                <w:rFonts w:ascii="Arial" w:eastAsia="Times New Roman" w:hAnsi="Arial" w:cs="Arial"/>
                <w:sz w:val="22"/>
                <w:szCs w:val="22"/>
                <w:vertAlign w:val="subscript"/>
                <w:lang w:val="en-GB"/>
              </w:rPr>
              <w:t>1</w:t>
            </w:r>
            <w:r w:rsidR="00ED1D92" w:rsidRPr="00593540">
              <w:rPr>
                <w:rFonts w:ascii="Arial" w:eastAsia="Times New Roman" w:hAnsi="Arial" w:cs="Arial"/>
                <w:sz w:val="22"/>
                <w:szCs w:val="22"/>
              </w:rPr>
              <w:t xml:space="preserve"> =</w:t>
            </w:r>
            <w:r w:rsidRPr="00593540">
              <w:rPr>
                <w:rFonts w:ascii="Arial" w:eastAsia="Times New Roman" w:hAnsi="Arial" w:cs="Arial"/>
                <w:sz w:val="22"/>
                <w:szCs w:val="22"/>
              </w:rPr>
              <w:t>30</w:t>
            </w:r>
          </w:p>
        </w:tc>
      </w:tr>
      <w:tr w:rsidR="00261FC0" w:rsidRPr="00593540" w14:paraId="2BCA84F7" w14:textId="77777777" w:rsidTr="006B6DA8">
        <w:trPr>
          <w:cantSplit/>
          <w:trHeight w:val="198"/>
        </w:trPr>
        <w:tc>
          <w:tcPr>
            <w:tcW w:w="6374" w:type="dxa"/>
          </w:tcPr>
          <w:p w14:paraId="5197414C" w14:textId="055E11C7" w:rsidR="00261FC0" w:rsidRPr="00593540" w:rsidRDefault="00261FC0" w:rsidP="00DD5DC9">
            <w:pPr>
              <w:ind w:firstLine="0"/>
              <w:jc w:val="both"/>
              <w:rPr>
                <w:rFonts w:ascii="Arial" w:eastAsia="Times New Roman" w:hAnsi="Arial" w:cs="Arial"/>
                <w:bCs/>
                <w:iCs/>
                <w:sz w:val="22"/>
                <w:szCs w:val="22"/>
              </w:rPr>
            </w:pPr>
            <w:r w:rsidRPr="00593540">
              <w:rPr>
                <w:rFonts w:ascii="Arial" w:eastAsia="Times New Roman" w:hAnsi="Arial" w:cs="Arial"/>
                <w:bCs/>
                <w:iCs/>
                <w:sz w:val="22"/>
                <w:szCs w:val="22"/>
              </w:rPr>
              <w:t xml:space="preserve">3.2.2. </w:t>
            </w:r>
            <w:r w:rsidR="006D464F" w:rsidRPr="00593540">
              <w:rPr>
                <w:rFonts w:ascii="Arial" w:eastAsia="Times New Roman" w:hAnsi="Arial" w:cs="Arial"/>
                <w:bCs/>
                <w:iCs/>
                <w:sz w:val="22"/>
                <w:szCs w:val="22"/>
              </w:rPr>
              <w:t>Civilinės atsakomybės draudimas</w:t>
            </w:r>
            <w:r w:rsidR="0075651E" w:rsidRPr="00593540">
              <w:rPr>
                <w:rFonts w:ascii="Arial" w:eastAsia="Times New Roman" w:hAnsi="Arial" w:cs="Arial"/>
                <w:bCs/>
                <w:iCs/>
                <w:sz w:val="22"/>
                <w:szCs w:val="22"/>
              </w:rPr>
              <w:t xml:space="preserve"> </w:t>
            </w:r>
            <w:r w:rsidR="0075651E" w:rsidRPr="00593540">
              <w:rPr>
                <w:rFonts w:ascii="Arial" w:eastAsia="Times New Roman" w:hAnsi="Arial" w:cs="Arial"/>
                <w:b/>
                <w:iCs/>
                <w:sz w:val="22"/>
                <w:szCs w:val="22"/>
              </w:rPr>
              <w:t>(T</w:t>
            </w:r>
            <w:r w:rsidR="0075651E" w:rsidRPr="00593540">
              <w:rPr>
                <w:rFonts w:ascii="Arial" w:eastAsia="Times New Roman" w:hAnsi="Arial" w:cs="Arial"/>
                <w:b/>
                <w:iCs/>
                <w:sz w:val="22"/>
                <w:szCs w:val="22"/>
                <w:vertAlign w:val="subscript"/>
              </w:rPr>
              <w:t>2</w:t>
            </w:r>
            <w:r w:rsidR="006B6DA8" w:rsidRPr="00593540">
              <w:rPr>
                <w:rFonts w:ascii="Arial" w:eastAsia="Times New Roman" w:hAnsi="Arial" w:cs="Arial"/>
                <w:b/>
                <w:iCs/>
                <w:sz w:val="22"/>
                <w:szCs w:val="22"/>
              </w:rPr>
              <w:t>)</w:t>
            </w:r>
          </w:p>
        </w:tc>
        <w:tc>
          <w:tcPr>
            <w:tcW w:w="1418" w:type="dxa"/>
          </w:tcPr>
          <w:p w14:paraId="32B0DB46" w14:textId="08519132" w:rsidR="00261FC0" w:rsidRPr="00593540" w:rsidRDefault="0075651E" w:rsidP="00B11623">
            <w:pPr>
              <w:widowControl w:val="0"/>
              <w:tabs>
                <w:tab w:val="left" w:pos="851"/>
              </w:tabs>
              <w:ind w:firstLine="0"/>
              <w:jc w:val="both"/>
              <w:rPr>
                <w:rFonts w:ascii="Arial" w:eastAsia="Times New Roman" w:hAnsi="Arial" w:cs="Arial"/>
                <w:sz w:val="22"/>
                <w:szCs w:val="22"/>
              </w:rPr>
            </w:pPr>
            <w:r w:rsidRPr="00593540">
              <w:rPr>
                <w:rFonts w:ascii="Arial" w:eastAsia="Times New Roman" w:hAnsi="Arial" w:cs="Arial"/>
                <w:sz w:val="22"/>
                <w:szCs w:val="22"/>
              </w:rPr>
              <w:t>0-10</w:t>
            </w:r>
          </w:p>
        </w:tc>
        <w:tc>
          <w:tcPr>
            <w:tcW w:w="1559" w:type="dxa"/>
          </w:tcPr>
          <w:p w14:paraId="45D8DE07" w14:textId="6532B717" w:rsidR="00261FC0" w:rsidRPr="00593540" w:rsidRDefault="0075651E" w:rsidP="00FE006C">
            <w:pPr>
              <w:widowControl w:val="0"/>
              <w:tabs>
                <w:tab w:val="left" w:pos="851"/>
              </w:tabs>
              <w:ind w:firstLine="317"/>
              <w:rPr>
                <w:rFonts w:ascii="Arial" w:eastAsia="Times New Roman" w:hAnsi="Arial" w:cs="Arial"/>
                <w:sz w:val="22"/>
                <w:szCs w:val="22"/>
                <w:lang w:val="en-US"/>
              </w:rPr>
            </w:pPr>
            <w:r w:rsidRPr="00593540">
              <w:rPr>
                <w:rFonts w:ascii="Arial" w:eastAsia="Times New Roman" w:hAnsi="Arial" w:cs="Arial"/>
                <w:sz w:val="22"/>
                <w:szCs w:val="22"/>
                <w:lang w:val="en-GB"/>
              </w:rPr>
              <w:t>Y</w:t>
            </w:r>
            <w:r w:rsidRPr="00593540">
              <w:rPr>
                <w:rFonts w:ascii="Arial" w:eastAsia="Times New Roman" w:hAnsi="Arial" w:cs="Arial"/>
                <w:sz w:val="22"/>
                <w:szCs w:val="22"/>
                <w:vertAlign w:val="subscript"/>
                <w:lang w:val="en-GB"/>
              </w:rPr>
              <w:t>2</w:t>
            </w:r>
            <w:r w:rsidRPr="00593540">
              <w:rPr>
                <w:rFonts w:ascii="Arial" w:eastAsia="Times New Roman" w:hAnsi="Arial" w:cs="Arial"/>
                <w:sz w:val="22"/>
                <w:szCs w:val="22"/>
                <w:lang w:val="en-US"/>
              </w:rPr>
              <w:t>=10</w:t>
            </w:r>
          </w:p>
        </w:tc>
      </w:tr>
    </w:tbl>
    <w:p w14:paraId="7F682989" w14:textId="6571249A" w:rsidR="00E81DAC" w:rsidRPr="00593540" w:rsidRDefault="008148D1" w:rsidP="00E81DAC">
      <w:pPr>
        <w:ind w:firstLine="567"/>
        <w:rPr>
          <w:rFonts w:ascii="Arial" w:hAnsi="Arial" w:cs="Arial"/>
          <w:b/>
          <w:bCs/>
          <w:sz w:val="22"/>
          <w:szCs w:val="22"/>
        </w:rPr>
      </w:pPr>
      <w:r w:rsidRPr="00593540">
        <w:rPr>
          <w:rFonts w:ascii="Arial" w:hAnsi="Arial" w:cs="Arial"/>
          <w:sz w:val="22"/>
          <w:szCs w:val="22"/>
        </w:rPr>
        <w:t xml:space="preserve">3.1. </w:t>
      </w:r>
      <w:r w:rsidR="00E81DAC" w:rsidRPr="00593540">
        <w:rPr>
          <w:rFonts w:ascii="Arial" w:hAnsi="Arial" w:cs="Arial"/>
          <w:b/>
          <w:bCs/>
          <w:sz w:val="22"/>
          <w:szCs w:val="22"/>
        </w:rPr>
        <w:t>Pasiūlymo ekonominis naudingumas (S) apskaičiuojamas sudedant Tiekėjo pasiūlymo kainos (C) ir kitų kriterijų (T) balus:</w:t>
      </w:r>
    </w:p>
    <w:p w14:paraId="212B0517" w14:textId="0901014E" w:rsidR="0053283C" w:rsidRPr="00593540" w:rsidRDefault="00E81DAC" w:rsidP="008E1AC1">
      <w:pPr>
        <w:ind w:firstLine="567"/>
        <w:jc w:val="center"/>
        <w:rPr>
          <w:rFonts w:ascii="Arial" w:hAnsi="Arial" w:cs="Arial"/>
          <w:sz w:val="22"/>
          <w:szCs w:val="22"/>
        </w:rPr>
      </w:pPr>
      <w:r w:rsidRPr="00593540">
        <w:rPr>
          <w:rFonts w:ascii="Arial" w:hAnsi="Arial" w:cs="Arial"/>
          <w:sz w:val="22"/>
          <w:szCs w:val="22"/>
        </w:rPr>
        <w:t>S = C + T</w:t>
      </w:r>
      <w:r w:rsidR="00E2091F" w:rsidRPr="00593540">
        <w:rPr>
          <w:rFonts w:ascii="Arial" w:hAnsi="Arial" w:cs="Arial"/>
          <w:sz w:val="22"/>
          <w:szCs w:val="22"/>
          <w:vertAlign w:val="subscript"/>
        </w:rPr>
        <w:t>1</w:t>
      </w:r>
      <w:r w:rsidR="00E2091F" w:rsidRPr="00593540">
        <w:rPr>
          <w:rFonts w:ascii="Arial" w:hAnsi="Arial" w:cs="Arial"/>
          <w:sz w:val="22"/>
          <w:szCs w:val="22"/>
        </w:rPr>
        <w:t>+T</w:t>
      </w:r>
      <w:r w:rsidR="00E2091F" w:rsidRPr="00593540">
        <w:rPr>
          <w:rFonts w:ascii="Arial" w:hAnsi="Arial" w:cs="Arial"/>
          <w:sz w:val="22"/>
          <w:szCs w:val="22"/>
          <w:vertAlign w:val="subscript"/>
        </w:rPr>
        <w:t>2</w:t>
      </w:r>
    </w:p>
    <w:p w14:paraId="3C65C79D" w14:textId="77777777" w:rsidR="008148D1" w:rsidRPr="00593540" w:rsidRDefault="008148D1" w:rsidP="00593540">
      <w:pPr>
        <w:tabs>
          <w:tab w:val="left" w:pos="993"/>
          <w:tab w:val="left" w:pos="1134"/>
        </w:tabs>
        <w:ind w:firstLine="567"/>
        <w:jc w:val="both"/>
        <w:rPr>
          <w:rFonts w:ascii="Arial" w:hAnsi="Arial" w:cs="Arial"/>
          <w:sz w:val="22"/>
          <w:szCs w:val="22"/>
        </w:rPr>
      </w:pPr>
      <w:r w:rsidRPr="00593540">
        <w:rPr>
          <w:rFonts w:ascii="Arial" w:hAnsi="Arial" w:cs="Arial"/>
          <w:sz w:val="22"/>
          <w:szCs w:val="22"/>
        </w:rPr>
        <w:t xml:space="preserve">3.2. </w:t>
      </w:r>
      <w:r w:rsidRPr="00593540">
        <w:rPr>
          <w:rFonts w:ascii="Arial" w:hAnsi="Arial" w:cs="Arial"/>
          <w:sz w:val="22"/>
          <w:szCs w:val="22"/>
        </w:rPr>
        <w:tab/>
      </w:r>
      <w:r w:rsidRPr="00593540">
        <w:rPr>
          <w:rFonts w:ascii="Arial" w:hAnsi="Arial" w:cs="Arial"/>
          <w:b/>
          <w:bCs/>
          <w:sz w:val="22"/>
          <w:szCs w:val="22"/>
        </w:rPr>
        <w:t xml:space="preserve">Pasiūlymo kainos C balas apskaičiuojamas mažiausios pasiūlytos kainos </w:t>
      </w:r>
      <w:proofErr w:type="spellStart"/>
      <w:r w:rsidRPr="00593540">
        <w:rPr>
          <w:rFonts w:ascii="Arial" w:hAnsi="Arial" w:cs="Arial"/>
          <w:b/>
          <w:bCs/>
          <w:sz w:val="22"/>
          <w:szCs w:val="22"/>
        </w:rPr>
        <w:t>C</w:t>
      </w:r>
      <w:r w:rsidRPr="00593540">
        <w:rPr>
          <w:rFonts w:ascii="Arial" w:hAnsi="Arial" w:cs="Arial"/>
          <w:b/>
          <w:bCs/>
          <w:sz w:val="22"/>
          <w:szCs w:val="22"/>
          <w:vertAlign w:val="subscript"/>
        </w:rPr>
        <w:t>min</w:t>
      </w:r>
      <w:proofErr w:type="spellEnd"/>
      <w:r w:rsidRPr="00593540">
        <w:rPr>
          <w:rFonts w:ascii="Arial" w:hAnsi="Arial" w:cs="Arial"/>
          <w:b/>
          <w:bCs/>
          <w:sz w:val="22"/>
          <w:szCs w:val="22"/>
        </w:rPr>
        <w:t xml:space="preserve"> ir vertinamo pasiūlymo kainos </w:t>
      </w:r>
      <w:proofErr w:type="spellStart"/>
      <w:r w:rsidRPr="00593540">
        <w:rPr>
          <w:rFonts w:ascii="Arial" w:hAnsi="Arial" w:cs="Arial"/>
          <w:b/>
          <w:bCs/>
          <w:sz w:val="22"/>
          <w:szCs w:val="22"/>
        </w:rPr>
        <w:t>C</w:t>
      </w:r>
      <w:r w:rsidRPr="00593540">
        <w:rPr>
          <w:rFonts w:ascii="Arial" w:hAnsi="Arial" w:cs="Arial"/>
          <w:b/>
          <w:bCs/>
          <w:sz w:val="22"/>
          <w:szCs w:val="22"/>
          <w:vertAlign w:val="subscript"/>
        </w:rPr>
        <w:t>p</w:t>
      </w:r>
      <w:proofErr w:type="spellEnd"/>
      <w:r w:rsidRPr="00593540">
        <w:rPr>
          <w:rFonts w:ascii="Arial" w:hAnsi="Arial" w:cs="Arial"/>
          <w:b/>
          <w:bCs/>
          <w:sz w:val="22"/>
          <w:szCs w:val="22"/>
        </w:rPr>
        <w:t xml:space="preserve"> santykį dauginant iš lyginamojo svorio X:</w:t>
      </w:r>
    </w:p>
    <w:p w14:paraId="3D15CE38" w14:textId="77777777" w:rsidR="00065081" w:rsidRPr="00593540" w:rsidRDefault="00065081" w:rsidP="00065081">
      <w:pPr>
        <w:suppressAutoHyphens/>
        <w:ind w:firstLine="567"/>
        <w:jc w:val="both"/>
        <w:rPr>
          <w:rFonts w:ascii="Arial" w:eastAsia="Times New Roman" w:hAnsi="Arial" w:cs="Arial"/>
          <w:sz w:val="22"/>
          <w:szCs w:val="22"/>
        </w:rPr>
      </w:pPr>
    </w:p>
    <w:p w14:paraId="08951263" w14:textId="77777777" w:rsidR="00065081" w:rsidRPr="00593540" w:rsidRDefault="00065081" w:rsidP="00065081">
      <w:pPr>
        <w:suppressAutoHyphens/>
        <w:ind w:left="567"/>
        <w:jc w:val="both"/>
        <w:rPr>
          <w:rFonts w:ascii="Arial" w:eastAsia="Times New Roman" w:hAnsi="Arial" w:cs="Arial"/>
          <w:sz w:val="22"/>
          <w:szCs w:val="22"/>
        </w:rPr>
      </w:pPr>
      <m:oMathPara>
        <m:oMathParaPr>
          <m:jc m:val="center"/>
        </m:oMathParaPr>
        <m:oMath>
          <m:r>
            <w:rPr>
              <w:rFonts w:ascii="Cambria Math" w:eastAsia="Times New Roman" w:hAnsi="Cambria Math" w:cs="Arial"/>
              <w:sz w:val="22"/>
              <w:szCs w:val="22"/>
            </w:rPr>
            <m:t>C=</m:t>
          </m:r>
          <m:f>
            <m:fPr>
              <m:ctrlPr>
                <w:rPr>
                  <w:rFonts w:ascii="Cambria Math" w:eastAsia="Times New Roman" w:hAnsi="Cambria Math" w:cs="Arial"/>
                  <w:i/>
                  <w:sz w:val="22"/>
                  <w:szCs w:val="22"/>
                </w:rPr>
              </m:ctrlPr>
            </m:fPr>
            <m:num>
              <m:sSub>
                <m:sSubPr>
                  <m:ctrlPr>
                    <w:rPr>
                      <w:rFonts w:ascii="Cambria Math" w:eastAsia="Times New Roman" w:hAnsi="Cambria Math" w:cs="Arial"/>
                      <w:i/>
                      <w:sz w:val="22"/>
                      <w:szCs w:val="22"/>
                    </w:rPr>
                  </m:ctrlPr>
                </m:sSubPr>
                <m:e>
                  <m:r>
                    <w:rPr>
                      <w:rFonts w:ascii="Cambria Math" w:eastAsia="Times New Roman" w:hAnsi="Cambria Math" w:cs="Arial"/>
                      <w:sz w:val="22"/>
                      <w:szCs w:val="22"/>
                    </w:rPr>
                    <m:t>C</m:t>
                  </m:r>
                </m:e>
                <m:sub>
                  <m:r>
                    <w:rPr>
                      <w:rFonts w:ascii="Cambria Math" w:eastAsia="Times New Roman" w:hAnsi="Cambria Math" w:cs="Arial"/>
                      <w:sz w:val="22"/>
                      <w:szCs w:val="22"/>
                    </w:rPr>
                    <m:t>min</m:t>
                  </m:r>
                </m:sub>
              </m:sSub>
            </m:num>
            <m:den>
              <m:sSub>
                <m:sSubPr>
                  <m:ctrlPr>
                    <w:rPr>
                      <w:rFonts w:ascii="Cambria Math" w:eastAsia="Times New Roman" w:hAnsi="Cambria Math" w:cs="Arial"/>
                      <w:i/>
                      <w:sz w:val="22"/>
                      <w:szCs w:val="22"/>
                    </w:rPr>
                  </m:ctrlPr>
                </m:sSubPr>
                <m:e>
                  <m:r>
                    <w:rPr>
                      <w:rFonts w:ascii="Cambria Math" w:eastAsia="Times New Roman" w:hAnsi="Cambria Math" w:cs="Arial"/>
                      <w:sz w:val="22"/>
                      <w:szCs w:val="22"/>
                    </w:rPr>
                    <m:t>C</m:t>
                  </m:r>
                </m:e>
                <m:sub>
                  <m:r>
                    <w:rPr>
                      <w:rFonts w:ascii="Cambria Math" w:eastAsia="Times New Roman" w:hAnsi="Cambria Math" w:cs="Arial"/>
                      <w:sz w:val="22"/>
                      <w:szCs w:val="22"/>
                    </w:rPr>
                    <m:t>p</m:t>
                  </m:r>
                </m:sub>
              </m:sSub>
            </m:den>
          </m:f>
          <m:r>
            <w:rPr>
              <w:rFonts w:ascii="Cambria Math" w:eastAsia="Times New Roman" w:hAnsi="Cambria Math" w:cs="Arial"/>
              <w:sz w:val="22"/>
              <w:szCs w:val="22"/>
            </w:rPr>
            <m:t>*X</m:t>
          </m:r>
        </m:oMath>
      </m:oMathPara>
    </w:p>
    <w:p w14:paraId="1199CD83" w14:textId="77777777" w:rsidR="00CA2D8A" w:rsidRPr="00593540" w:rsidRDefault="00CA2D8A" w:rsidP="00065081">
      <w:pPr>
        <w:suppressAutoHyphens/>
        <w:ind w:left="567"/>
        <w:jc w:val="both"/>
        <w:rPr>
          <w:rFonts w:ascii="Arial" w:eastAsia="Times New Roman" w:hAnsi="Arial" w:cs="Arial"/>
          <w:sz w:val="22"/>
          <w:szCs w:val="22"/>
        </w:rPr>
      </w:pPr>
    </w:p>
    <w:p w14:paraId="7D7BE486" w14:textId="4B628013" w:rsidR="00721C94" w:rsidRPr="00593540" w:rsidRDefault="00721C94" w:rsidP="000437E7">
      <w:pPr>
        <w:suppressAutoHyphens/>
        <w:ind w:firstLine="567"/>
        <w:jc w:val="both"/>
        <w:rPr>
          <w:rFonts w:ascii="Arial" w:hAnsi="Arial" w:cs="Arial"/>
          <w:sz w:val="22"/>
          <w:szCs w:val="22"/>
        </w:rPr>
      </w:pPr>
      <w:r w:rsidRPr="00593540">
        <w:rPr>
          <w:rFonts w:ascii="Arial" w:eastAsia="Times New Roman" w:hAnsi="Arial" w:cs="Arial"/>
          <w:sz w:val="22"/>
          <w:szCs w:val="22"/>
        </w:rPr>
        <w:t xml:space="preserve">3.3. </w:t>
      </w:r>
      <w:r w:rsidR="00566C70" w:rsidRPr="00593540">
        <w:rPr>
          <w:rFonts w:ascii="Arial" w:eastAsia="Times New Roman" w:hAnsi="Arial" w:cs="Arial"/>
          <w:sz w:val="22"/>
          <w:szCs w:val="22"/>
        </w:rPr>
        <w:t>Darbo užmokesčio</w:t>
      </w:r>
      <w:r w:rsidR="007643E7" w:rsidRPr="00593540">
        <w:rPr>
          <w:rFonts w:ascii="Arial" w:eastAsia="Times New Roman" w:hAnsi="Arial" w:cs="Arial"/>
          <w:sz w:val="22"/>
          <w:szCs w:val="22"/>
        </w:rPr>
        <w:t xml:space="preserve"> vertinimo kriterijaus </w:t>
      </w:r>
      <w:r w:rsidR="00566C70" w:rsidRPr="00593540">
        <w:rPr>
          <w:rFonts w:ascii="Arial" w:eastAsia="Times New Roman" w:hAnsi="Arial" w:cs="Arial"/>
          <w:sz w:val="22"/>
          <w:szCs w:val="22"/>
        </w:rPr>
        <w:t>T</w:t>
      </w:r>
      <w:r w:rsidR="00566C70"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rPr>
        <w:t xml:space="preserve"> balas apskaičiuojamas parametro reikšmę </w:t>
      </w:r>
      <w:r w:rsidR="00767D26" w:rsidRPr="00593540">
        <w:rPr>
          <w:rFonts w:ascii="Arial" w:eastAsia="Times New Roman" w:hAnsi="Arial" w:cs="Arial"/>
          <w:sz w:val="22"/>
          <w:szCs w:val="22"/>
        </w:rPr>
        <w:t>T</w:t>
      </w:r>
      <w:r w:rsidR="00767D26"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vertAlign w:val="subscript"/>
        </w:rPr>
        <w:t xml:space="preserve">p </w:t>
      </w:r>
      <w:r w:rsidR="007643E7" w:rsidRPr="00593540">
        <w:rPr>
          <w:rFonts w:ascii="Arial" w:eastAsia="Times New Roman" w:hAnsi="Arial" w:cs="Arial"/>
          <w:sz w:val="22"/>
          <w:szCs w:val="22"/>
        </w:rPr>
        <w:t xml:space="preserve">palyginant su geriausia pasiūlymuose nurodyta to paties parametro reikšme </w:t>
      </w:r>
      <w:r w:rsidR="00767D26" w:rsidRPr="00593540">
        <w:rPr>
          <w:rFonts w:ascii="Arial" w:eastAsia="Times New Roman" w:hAnsi="Arial" w:cs="Arial"/>
          <w:sz w:val="22"/>
          <w:szCs w:val="22"/>
        </w:rPr>
        <w:t>T</w:t>
      </w:r>
      <w:r w:rsidR="00767D26"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vertAlign w:val="subscript"/>
        </w:rPr>
        <w:t>max</w:t>
      </w:r>
      <w:r w:rsidR="007643E7" w:rsidRPr="00593540">
        <w:rPr>
          <w:rFonts w:ascii="Arial" w:eastAsia="Times New Roman" w:hAnsi="Arial" w:cs="Arial"/>
          <w:sz w:val="22"/>
          <w:szCs w:val="22"/>
        </w:rPr>
        <w:t xml:space="preserve"> ir padauginant iš vertinamo kriterijaus lyginamojo svorio (</w:t>
      </w:r>
      <w:r w:rsidR="00AF679B" w:rsidRPr="00593540">
        <w:rPr>
          <w:rFonts w:ascii="Arial" w:eastAsia="Times New Roman" w:hAnsi="Arial" w:cs="Arial"/>
          <w:sz w:val="22"/>
          <w:szCs w:val="22"/>
        </w:rPr>
        <w:t>Y</w:t>
      </w:r>
      <w:r w:rsidR="00AF679B" w:rsidRPr="00593540">
        <w:rPr>
          <w:rFonts w:ascii="Arial" w:eastAsia="Times New Roman" w:hAnsi="Arial" w:cs="Arial"/>
          <w:sz w:val="22"/>
          <w:szCs w:val="22"/>
          <w:vertAlign w:val="subscript"/>
        </w:rPr>
        <w:t>1</w:t>
      </w:r>
      <w:r w:rsidR="007643E7" w:rsidRPr="00593540">
        <w:rPr>
          <w:rFonts w:ascii="Arial" w:eastAsia="Times New Roman" w:hAnsi="Arial" w:cs="Arial"/>
          <w:sz w:val="22"/>
          <w:szCs w:val="22"/>
        </w:rPr>
        <w:t>) pagal šią formulę:</w:t>
      </w:r>
      <w:r w:rsidR="00AF679B" w:rsidRPr="00593540">
        <w:rPr>
          <w:rFonts w:ascii="Arial" w:eastAsia="Times New Roman" w:hAnsi="Arial" w:cs="Arial"/>
          <w:sz w:val="22"/>
          <w:szCs w:val="22"/>
        </w:rPr>
        <w:t xml:space="preserve"> </w:t>
      </w:r>
      <w:r w:rsidR="00AF679B" w:rsidRPr="00593540">
        <w:rPr>
          <w:rFonts w:ascii="Arial" w:hAnsi="Arial" w:cs="Arial"/>
          <w:sz w:val="22"/>
          <w:szCs w:val="22"/>
        </w:rPr>
        <w:t>T</w:t>
      </w:r>
      <w:r w:rsidR="00AF679B" w:rsidRPr="00593540">
        <w:rPr>
          <w:rFonts w:ascii="Arial" w:hAnsi="Arial" w:cs="Arial"/>
          <w:sz w:val="22"/>
          <w:szCs w:val="22"/>
          <w:vertAlign w:val="subscript"/>
        </w:rPr>
        <w:t>1</w:t>
      </w:r>
      <w:r w:rsidR="00AF679B" w:rsidRPr="00593540">
        <w:rPr>
          <w:rFonts w:ascii="Arial" w:hAnsi="Arial" w:cs="Arial"/>
          <w:sz w:val="22"/>
          <w:szCs w:val="22"/>
        </w:rPr>
        <w:t>=(T</w:t>
      </w:r>
      <w:r w:rsidR="00AF679B" w:rsidRPr="00593540">
        <w:rPr>
          <w:rFonts w:ascii="Arial" w:hAnsi="Arial" w:cs="Arial"/>
          <w:sz w:val="22"/>
          <w:szCs w:val="22"/>
          <w:vertAlign w:val="subscript"/>
        </w:rPr>
        <w:t>1p</w:t>
      </w:r>
      <w:r w:rsidR="00AF679B" w:rsidRPr="00593540">
        <w:rPr>
          <w:rFonts w:ascii="Arial" w:hAnsi="Arial" w:cs="Arial"/>
          <w:sz w:val="22"/>
          <w:szCs w:val="22"/>
        </w:rPr>
        <w:t>/T</w:t>
      </w:r>
      <w:r w:rsidR="00AF679B" w:rsidRPr="00593540">
        <w:rPr>
          <w:rFonts w:ascii="Arial" w:hAnsi="Arial" w:cs="Arial"/>
          <w:sz w:val="22"/>
          <w:szCs w:val="22"/>
          <w:vertAlign w:val="subscript"/>
        </w:rPr>
        <w:t>1max</w:t>
      </w:r>
      <w:r w:rsidR="00AF679B" w:rsidRPr="00593540">
        <w:rPr>
          <w:rFonts w:ascii="Arial" w:hAnsi="Arial" w:cs="Arial"/>
          <w:sz w:val="22"/>
          <w:szCs w:val="22"/>
        </w:rPr>
        <w:t>)*Y</w:t>
      </w:r>
      <w:r w:rsidR="00AF679B" w:rsidRPr="00593540">
        <w:rPr>
          <w:rFonts w:ascii="Arial" w:hAnsi="Arial" w:cs="Arial"/>
          <w:sz w:val="22"/>
          <w:szCs w:val="22"/>
          <w:vertAlign w:val="subscript"/>
        </w:rPr>
        <w:t>1</w:t>
      </w:r>
      <w:r w:rsidR="00AF679B" w:rsidRPr="00593540">
        <w:rPr>
          <w:rFonts w:ascii="Arial" w:hAnsi="Arial" w:cs="Arial"/>
          <w:sz w:val="22"/>
          <w:szCs w:val="22"/>
        </w:rPr>
        <w:t>.</w:t>
      </w:r>
    </w:p>
    <w:p w14:paraId="62189855" w14:textId="3C974D05" w:rsidR="00BC5EC3" w:rsidRPr="00593540" w:rsidRDefault="00BC5EC3" w:rsidP="000437E7">
      <w:pPr>
        <w:suppressAutoHyphens/>
        <w:ind w:firstLine="567"/>
        <w:jc w:val="both"/>
        <w:rPr>
          <w:rFonts w:ascii="Arial" w:hAnsi="Arial" w:cs="Arial"/>
          <w:sz w:val="22"/>
          <w:szCs w:val="22"/>
        </w:rPr>
      </w:pPr>
      <w:r w:rsidRPr="00593540">
        <w:rPr>
          <w:rFonts w:ascii="Arial" w:hAnsi="Arial" w:cs="Arial"/>
          <w:sz w:val="22"/>
          <w:szCs w:val="22"/>
        </w:rPr>
        <w:t>3.4.</w:t>
      </w:r>
      <w:r w:rsidR="009A00FD" w:rsidRPr="00593540">
        <w:rPr>
          <w:rFonts w:ascii="Arial" w:hAnsi="Arial" w:cs="Arial"/>
          <w:sz w:val="22"/>
          <w:szCs w:val="22"/>
        </w:rPr>
        <w:t xml:space="preserve"> Civilinės atsakomybės vertinimo kriterijaus T</w:t>
      </w:r>
      <w:r w:rsidR="009A00FD" w:rsidRPr="00593540">
        <w:rPr>
          <w:rFonts w:ascii="Arial" w:hAnsi="Arial" w:cs="Arial"/>
          <w:sz w:val="22"/>
          <w:szCs w:val="22"/>
          <w:vertAlign w:val="subscript"/>
        </w:rPr>
        <w:t>2</w:t>
      </w:r>
      <w:r w:rsidR="009A00FD" w:rsidRPr="00593540">
        <w:rPr>
          <w:rFonts w:ascii="Arial" w:hAnsi="Arial" w:cs="Arial"/>
          <w:sz w:val="22"/>
          <w:szCs w:val="22"/>
        </w:rPr>
        <w:t xml:space="preserve"> balas apskaičiuojamas parametro reikšmę (T</w:t>
      </w:r>
      <w:r w:rsidR="009A00FD" w:rsidRPr="00593540">
        <w:rPr>
          <w:rFonts w:ascii="Arial" w:hAnsi="Arial" w:cs="Arial"/>
          <w:sz w:val="22"/>
          <w:szCs w:val="22"/>
          <w:vertAlign w:val="subscript"/>
        </w:rPr>
        <w:t>2p</w:t>
      </w:r>
      <w:r w:rsidR="009A00FD" w:rsidRPr="00593540">
        <w:rPr>
          <w:rFonts w:ascii="Arial" w:hAnsi="Arial" w:cs="Arial"/>
          <w:sz w:val="22"/>
          <w:szCs w:val="22"/>
        </w:rPr>
        <w:t>) palyginant su geriausia pasiūlymuose nurodyta to paties parametro reikšme (T</w:t>
      </w:r>
      <w:r w:rsidR="00CD5A7B" w:rsidRPr="00593540">
        <w:rPr>
          <w:rFonts w:ascii="Arial" w:hAnsi="Arial" w:cs="Arial"/>
          <w:sz w:val="22"/>
          <w:szCs w:val="22"/>
          <w:vertAlign w:val="subscript"/>
        </w:rPr>
        <w:t>2</w:t>
      </w:r>
      <w:r w:rsidR="009A00FD" w:rsidRPr="00593540">
        <w:rPr>
          <w:rFonts w:ascii="Arial" w:hAnsi="Arial" w:cs="Arial"/>
          <w:sz w:val="22"/>
          <w:szCs w:val="22"/>
          <w:vertAlign w:val="subscript"/>
        </w:rPr>
        <w:t>max</w:t>
      </w:r>
      <w:r w:rsidR="009A00FD" w:rsidRPr="00593540">
        <w:rPr>
          <w:rFonts w:ascii="Arial" w:hAnsi="Arial" w:cs="Arial"/>
          <w:sz w:val="22"/>
          <w:szCs w:val="22"/>
        </w:rPr>
        <w:t>) ir padauginant iš vertinamo kriterijaus lyginamojo svorio (</w:t>
      </w:r>
      <w:r w:rsidR="00CD5A7B" w:rsidRPr="00593540">
        <w:rPr>
          <w:rFonts w:ascii="Arial" w:hAnsi="Arial" w:cs="Arial"/>
          <w:sz w:val="22"/>
          <w:szCs w:val="22"/>
        </w:rPr>
        <w:t>Y</w:t>
      </w:r>
      <w:r w:rsidR="00CD5A7B" w:rsidRPr="00593540">
        <w:rPr>
          <w:rFonts w:ascii="Arial" w:hAnsi="Arial" w:cs="Arial"/>
          <w:sz w:val="22"/>
          <w:szCs w:val="22"/>
          <w:vertAlign w:val="subscript"/>
        </w:rPr>
        <w:t>2</w:t>
      </w:r>
      <w:r w:rsidR="009A00FD" w:rsidRPr="00593540">
        <w:rPr>
          <w:rFonts w:ascii="Arial" w:hAnsi="Arial" w:cs="Arial"/>
          <w:sz w:val="22"/>
          <w:szCs w:val="22"/>
        </w:rPr>
        <w:t>) pagal šią formulę:</w:t>
      </w:r>
      <w:r w:rsidR="00CA2D8A" w:rsidRPr="00593540">
        <w:rPr>
          <w:rFonts w:ascii="Arial" w:hAnsi="Arial" w:cs="Arial"/>
          <w:sz w:val="22"/>
          <w:szCs w:val="22"/>
        </w:rPr>
        <w:t xml:space="preserve"> T</w:t>
      </w:r>
      <w:r w:rsidR="00CA2D8A" w:rsidRPr="00593540">
        <w:rPr>
          <w:rFonts w:ascii="Arial" w:hAnsi="Arial" w:cs="Arial"/>
          <w:sz w:val="22"/>
          <w:szCs w:val="22"/>
          <w:vertAlign w:val="subscript"/>
        </w:rPr>
        <w:t>2</w:t>
      </w:r>
      <w:r w:rsidR="00CA2D8A" w:rsidRPr="00593540">
        <w:rPr>
          <w:rFonts w:ascii="Arial" w:hAnsi="Arial" w:cs="Arial"/>
          <w:sz w:val="22"/>
          <w:szCs w:val="22"/>
        </w:rPr>
        <w:t>=(T</w:t>
      </w:r>
      <w:r w:rsidR="00CA2D8A" w:rsidRPr="00593540">
        <w:rPr>
          <w:rFonts w:ascii="Arial" w:hAnsi="Arial" w:cs="Arial"/>
          <w:sz w:val="22"/>
          <w:szCs w:val="22"/>
          <w:vertAlign w:val="subscript"/>
        </w:rPr>
        <w:t>2p</w:t>
      </w:r>
      <w:r w:rsidR="00CA2D8A" w:rsidRPr="00593540">
        <w:rPr>
          <w:rFonts w:ascii="Arial" w:hAnsi="Arial" w:cs="Arial"/>
          <w:sz w:val="22"/>
          <w:szCs w:val="22"/>
        </w:rPr>
        <w:t>/T</w:t>
      </w:r>
      <w:r w:rsidR="00CA2D8A" w:rsidRPr="00593540">
        <w:rPr>
          <w:rFonts w:ascii="Arial" w:hAnsi="Arial" w:cs="Arial"/>
          <w:sz w:val="22"/>
          <w:szCs w:val="22"/>
          <w:vertAlign w:val="subscript"/>
        </w:rPr>
        <w:t>2max</w:t>
      </w:r>
      <w:r w:rsidR="00CA2D8A" w:rsidRPr="00593540">
        <w:rPr>
          <w:rFonts w:ascii="Arial" w:hAnsi="Arial" w:cs="Arial"/>
          <w:sz w:val="22"/>
          <w:szCs w:val="22"/>
        </w:rPr>
        <w:t>)*Y</w:t>
      </w:r>
      <w:r w:rsidR="00CA2D8A" w:rsidRPr="00593540">
        <w:rPr>
          <w:rFonts w:ascii="Arial" w:hAnsi="Arial" w:cs="Arial"/>
          <w:sz w:val="22"/>
          <w:szCs w:val="22"/>
          <w:vertAlign w:val="subscript"/>
        </w:rPr>
        <w:t>2</w:t>
      </w:r>
      <w:r w:rsidR="00CA2D8A" w:rsidRPr="00593540">
        <w:rPr>
          <w:rFonts w:ascii="Arial" w:hAnsi="Arial" w:cs="Arial"/>
          <w:sz w:val="22"/>
          <w:szCs w:val="22"/>
        </w:rPr>
        <w:t>.</w:t>
      </w:r>
    </w:p>
    <w:p w14:paraId="1EECB543" w14:textId="77777777" w:rsidR="00D163C2" w:rsidRPr="00593540" w:rsidRDefault="00D163C2" w:rsidP="000437E7">
      <w:pPr>
        <w:suppressAutoHyphens/>
        <w:ind w:firstLine="567"/>
        <w:jc w:val="both"/>
        <w:rPr>
          <w:rFonts w:ascii="Arial" w:hAnsi="Arial" w:cs="Arial"/>
          <w:sz w:val="22"/>
          <w:szCs w:val="22"/>
        </w:rPr>
      </w:pPr>
    </w:p>
    <w:p w14:paraId="66AD2CF5" w14:textId="66CA9200" w:rsidR="00D163C2" w:rsidRPr="00593540" w:rsidRDefault="007179CD" w:rsidP="000437E7">
      <w:pPr>
        <w:suppressAutoHyphens/>
        <w:ind w:firstLine="567"/>
        <w:jc w:val="both"/>
        <w:rPr>
          <w:rFonts w:ascii="Arial" w:hAnsi="Arial" w:cs="Arial"/>
          <w:color w:val="000000"/>
          <w:sz w:val="22"/>
          <w:szCs w:val="22"/>
        </w:rPr>
      </w:pPr>
      <w:r w:rsidRPr="00593540">
        <w:rPr>
          <w:rFonts w:ascii="Arial" w:hAnsi="Arial" w:cs="Arial"/>
          <w:sz w:val="22"/>
          <w:szCs w:val="22"/>
        </w:rPr>
        <w:t xml:space="preserve">4. </w:t>
      </w:r>
      <w:r w:rsidR="009E78CE" w:rsidRPr="00593540">
        <w:rPr>
          <w:rFonts w:ascii="Arial" w:hAnsi="Arial" w:cs="Arial"/>
          <w:sz w:val="22"/>
          <w:szCs w:val="22"/>
        </w:rPr>
        <w:t>T</w:t>
      </w:r>
      <w:r w:rsidR="009E78CE" w:rsidRPr="00593540">
        <w:rPr>
          <w:rFonts w:ascii="Arial" w:hAnsi="Arial" w:cs="Arial"/>
          <w:sz w:val="22"/>
          <w:szCs w:val="22"/>
          <w:vertAlign w:val="subscript"/>
        </w:rPr>
        <w:t>1</w:t>
      </w:r>
      <w:r w:rsidR="009E78CE" w:rsidRPr="00593540">
        <w:rPr>
          <w:rFonts w:ascii="Arial" w:hAnsi="Arial" w:cs="Arial"/>
          <w:sz w:val="22"/>
          <w:szCs w:val="22"/>
        </w:rPr>
        <w:t xml:space="preserve"> ir T</w:t>
      </w:r>
      <w:r w:rsidR="009E78CE" w:rsidRPr="00593540">
        <w:rPr>
          <w:rFonts w:ascii="Arial" w:hAnsi="Arial" w:cs="Arial"/>
          <w:sz w:val="22"/>
          <w:szCs w:val="22"/>
          <w:vertAlign w:val="subscript"/>
        </w:rPr>
        <w:t>2</w:t>
      </w:r>
      <w:r w:rsidR="009E78CE" w:rsidRPr="00593540">
        <w:rPr>
          <w:rFonts w:ascii="Arial" w:hAnsi="Arial" w:cs="Arial"/>
          <w:color w:val="000000"/>
          <w:sz w:val="22"/>
          <w:szCs w:val="22"/>
        </w:rPr>
        <w:t xml:space="preserve"> k</w:t>
      </w:r>
      <w:r w:rsidRPr="00593540">
        <w:rPr>
          <w:rFonts w:ascii="Arial" w:hAnsi="Arial" w:cs="Arial"/>
          <w:color w:val="000000"/>
          <w:sz w:val="22"/>
          <w:szCs w:val="22"/>
        </w:rPr>
        <w:t xml:space="preserve">riterijai </w:t>
      </w:r>
      <w:r w:rsidR="009E78CE" w:rsidRPr="00593540">
        <w:rPr>
          <w:rFonts w:ascii="Arial" w:hAnsi="Arial" w:cs="Arial"/>
          <w:color w:val="000000"/>
          <w:sz w:val="22"/>
          <w:szCs w:val="22"/>
        </w:rPr>
        <w:t xml:space="preserve">bei </w:t>
      </w:r>
      <w:r w:rsidRPr="00593540">
        <w:rPr>
          <w:rFonts w:ascii="Arial" w:hAnsi="Arial" w:cs="Arial"/>
          <w:color w:val="000000"/>
          <w:sz w:val="22"/>
          <w:szCs w:val="22"/>
        </w:rPr>
        <w:t>jų aprašymas:</w:t>
      </w:r>
    </w:p>
    <w:p w14:paraId="08155E95" w14:textId="5357213A" w:rsidR="009E78CE" w:rsidRPr="00593540" w:rsidRDefault="00714F9A" w:rsidP="00714F9A">
      <w:pPr>
        <w:suppressAutoHyphens/>
        <w:ind w:firstLine="567"/>
        <w:jc w:val="right"/>
        <w:rPr>
          <w:rFonts w:ascii="Arial" w:hAnsi="Arial" w:cs="Arial"/>
          <w:b/>
          <w:bCs/>
          <w:sz w:val="22"/>
          <w:szCs w:val="22"/>
        </w:rPr>
      </w:pPr>
      <w:r w:rsidRPr="00593540">
        <w:rPr>
          <w:rFonts w:ascii="Arial" w:hAnsi="Arial" w:cs="Arial"/>
          <w:b/>
          <w:bCs/>
          <w:sz w:val="22"/>
          <w:szCs w:val="22"/>
        </w:rPr>
        <w:t>2 lentelė</w:t>
      </w:r>
    </w:p>
    <w:tbl>
      <w:tblPr>
        <w:tblStyle w:val="TableGrid"/>
        <w:tblW w:w="0" w:type="auto"/>
        <w:tblLook w:val="04A0" w:firstRow="1" w:lastRow="0" w:firstColumn="1" w:lastColumn="0" w:noHBand="0" w:noVBand="1"/>
      </w:tblPr>
      <w:tblGrid>
        <w:gridCol w:w="3162"/>
        <w:gridCol w:w="3163"/>
        <w:gridCol w:w="3163"/>
      </w:tblGrid>
      <w:tr w:rsidR="008C7864" w:rsidRPr="00593540" w14:paraId="45A33C5F" w14:textId="77777777" w:rsidTr="008C7864">
        <w:tc>
          <w:tcPr>
            <w:tcW w:w="3162" w:type="dxa"/>
          </w:tcPr>
          <w:p w14:paraId="1E69B735" w14:textId="537AECCF" w:rsidR="008C7864" w:rsidRPr="00593540" w:rsidRDefault="008C0E29" w:rsidP="008C7864">
            <w:pPr>
              <w:suppressAutoHyphens/>
              <w:ind w:firstLine="0"/>
              <w:jc w:val="both"/>
              <w:rPr>
                <w:rFonts w:ascii="Arial" w:hAnsi="Arial" w:cs="Arial"/>
                <w:b/>
                <w:bCs/>
                <w:sz w:val="22"/>
                <w:szCs w:val="22"/>
              </w:rPr>
            </w:pPr>
            <w:r w:rsidRPr="00593540">
              <w:rPr>
                <w:rFonts w:ascii="Arial" w:hAnsi="Arial" w:cs="Arial"/>
                <w:b/>
                <w:bCs/>
                <w:sz w:val="22"/>
                <w:szCs w:val="22"/>
              </w:rPr>
              <w:t>Vertinimo kriterijus</w:t>
            </w:r>
          </w:p>
        </w:tc>
        <w:tc>
          <w:tcPr>
            <w:tcW w:w="3163" w:type="dxa"/>
          </w:tcPr>
          <w:p w14:paraId="58A624C0" w14:textId="666DED81" w:rsidR="008C7864" w:rsidRPr="00593540" w:rsidRDefault="00A63807" w:rsidP="008C7864">
            <w:pPr>
              <w:suppressAutoHyphens/>
              <w:ind w:firstLine="0"/>
              <w:jc w:val="both"/>
              <w:rPr>
                <w:rFonts w:ascii="Arial" w:hAnsi="Arial" w:cs="Arial"/>
                <w:b/>
                <w:bCs/>
                <w:sz w:val="22"/>
                <w:szCs w:val="22"/>
              </w:rPr>
            </w:pPr>
            <w:r w:rsidRPr="00593540">
              <w:rPr>
                <w:rFonts w:ascii="Arial" w:hAnsi="Arial" w:cs="Arial"/>
                <w:b/>
                <w:bCs/>
                <w:sz w:val="22"/>
                <w:szCs w:val="22"/>
              </w:rPr>
              <w:t>Kriterijaus aprašymas</w:t>
            </w:r>
          </w:p>
        </w:tc>
        <w:tc>
          <w:tcPr>
            <w:tcW w:w="3163" w:type="dxa"/>
          </w:tcPr>
          <w:p w14:paraId="78DCB1F0" w14:textId="377143E6" w:rsidR="008C7864" w:rsidRPr="00593540" w:rsidRDefault="00897DE4" w:rsidP="008C7864">
            <w:pPr>
              <w:suppressAutoHyphens/>
              <w:ind w:firstLine="0"/>
              <w:jc w:val="both"/>
              <w:rPr>
                <w:rFonts w:ascii="Arial" w:hAnsi="Arial" w:cs="Arial"/>
                <w:b/>
                <w:bCs/>
                <w:sz w:val="22"/>
                <w:szCs w:val="22"/>
              </w:rPr>
            </w:pPr>
            <w:r w:rsidRPr="00593540">
              <w:rPr>
                <w:rFonts w:ascii="Arial" w:hAnsi="Arial" w:cs="Arial"/>
                <w:b/>
                <w:bCs/>
                <w:sz w:val="22"/>
                <w:szCs w:val="22"/>
              </w:rPr>
              <w:t xml:space="preserve">Pateikiami </w:t>
            </w:r>
            <w:r w:rsidR="001E0D3D" w:rsidRPr="00593540">
              <w:rPr>
                <w:rFonts w:ascii="Arial" w:hAnsi="Arial" w:cs="Arial"/>
                <w:b/>
                <w:bCs/>
                <w:sz w:val="22"/>
                <w:szCs w:val="22"/>
              </w:rPr>
              <w:t>kokybinių kriterijų reikšm</w:t>
            </w:r>
            <w:r w:rsidR="009B3EDB" w:rsidRPr="00593540">
              <w:rPr>
                <w:rFonts w:ascii="Arial" w:hAnsi="Arial" w:cs="Arial"/>
                <w:b/>
                <w:bCs/>
                <w:sz w:val="22"/>
                <w:szCs w:val="22"/>
              </w:rPr>
              <w:t xml:space="preserve">ę </w:t>
            </w:r>
            <w:r w:rsidR="006C0143" w:rsidRPr="00593540">
              <w:rPr>
                <w:rFonts w:ascii="Arial" w:hAnsi="Arial" w:cs="Arial"/>
                <w:b/>
                <w:bCs/>
                <w:sz w:val="22"/>
                <w:szCs w:val="22"/>
              </w:rPr>
              <w:t>įrodantys dokumentai</w:t>
            </w:r>
          </w:p>
        </w:tc>
      </w:tr>
      <w:tr w:rsidR="008C7864" w:rsidRPr="00593540" w14:paraId="04695BEF" w14:textId="77777777" w:rsidTr="008C7864">
        <w:tc>
          <w:tcPr>
            <w:tcW w:w="3162" w:type="dxa"/>
          </w:tcPr>
          <w:p w14:paraId="224FEFD7" w14:textId="3FA15D70" w:rsidR="008C7864" w:rsidRPr="00593540" w:rsidRDefault="008C0E29" w:rsidP="008C7864">
            <w:pPr>
              <w:suppressAutoHyphens/>
              <w:ind w:firstLine="0"/>
              <w:jc w:val="both"/>
              <w:rPr>
                <w:rFonts w:ascii="Arial" w:hAnsi="Arial" w:cs="Arial"/>
                <w:b/>
                <w:bCs/>
                <w:sz w:val="22"/>
                <w:szCs w:val="22"/>
              </w:rPr>
            </w:pPr>
            <w:r w:rsidRPr="00593540">
              <w:rPr>
                <w:rFonts w:ascii="Arial" w:hAnsi="Arial" w:cs="Arial"/>
                <w:b/>
                <w:bCs/>
                <w:sz w:val="22"/>
                <w:szCs w:val="22"/>
              </w:rPr>
              <w:lastRenderedPageBreak/>
              <w:t>T</w:t>
            </w:r>
            <w:r w:rsidRPr="00593540">
              <w:rPr>
                <w:rFonts w:ascii="Arial" w:hAnsi="Arial" w:cs="Arial"/>
                <w:b/>
                <w:bCs/>
                <w:sz w:val="22"/>
                <w:szCs w:val="22"/>
                <w:vertAlign w:val="subscript"/>
              </w:rPr>
              <w:t>1</w:t>
            </w:r>
            <w:r w:rsidRPr="00593540">
              <w:rPr>
                <w:rFonts w:ascii="Arial" w:hAnsi="Arial" w:cs="Arial"/>
                <w:b/>
                <w:bCs/>
                <w:sz w:val="22"/>
                <w:szCs w:val="22"/>
              </w:rPr>
              <w:t>-</w:t>
            </w:r>
            <w:r w:rsidR="004E40A5" w:rsidRPr="00593540">
              <w:rPr>
                <w:rFonts w:ascii="Arial" w:hAnsi="Arial" w:cs="Arial"/>
                <w:b/>
                <w:bCs/>
                <w:sz w:val="22"/>
                <w:szCs w:val="22"/>
              </w:rPr>
              <w:t xml:space="preserve"> </w:t>
            </w:r>
            <w:r w:rsidR="004E40A5" w:rsidRPr="00593540">
              <w:rPr>
                <w:rFonts w:ascii="Arial" w:eastAsia="Times New Roman" w:hAnsi="Arial" w:cs="Arial"/>
                <w:bCs/>
                <w:iCs/>
                <w:sz w:val="22"/>
                <w:szCs w:val="22"/>
              </w:rPr>
              <w:t>Tiekėjo ir subtiekėjo darbuotojams, vykdysiantiems VU Teritorijos patruliavimą bei fizinę apsaugą (išskyrus greitojo reagavimo ekipažo darbuotojus), mokamo darbo užmokesčio mėnesio medianos skirtumas nuo šalyje nustatyto minimalaus darbo užmokesčio, Eur</w:t>
            </w:r>
          </w:p>
        </w:tc>
        <w:tc>
          <w:tcPr>
            <w:tcW w:w="3163" w:type="dxa"/>
          </w:tcPr>
          <w:p w14:paraId="135D440B" w14:textId="61D0C7DB" w:rsidR="00A63807" w:rsidRPr="00593540" w:rsidRDefault="00A63807" w:rsidP="00A63807">
            <w:pPr>
              <w:spacing w:line="276" w:lineRule="auto"/>
              <w:ind w:firstLine="0"/>
              <w:jc w:val="both"/>
              <w:rPr>
                <w:rFonts w:ascii="Arial" w:eastAsia="Times New Roman" w:hAnsi="Arial" w:cs="Arial"/>
                <w:color w:val="000000"/>
                <w:sz w:val="22"/>
                <w:szCs w:val="22"/>
                <w:lang w:eastAsia="lt-LT"/>
              </w:rPr>
            </w:pPr>
            <w:r w:rsidRPr="00593540">
              <w:rPr>
                <w:rFonts w:ascii="Arial" w:eastAsia="Times New Roman" w:hAnsi="Arial" w:cs="Arial"/>
                <w:color w:val="000000"/>
                <w:sz w:val="22"/>
                <w:szCs w:val="22"/>
                <w:lang w:eastAsia="lt-LT"/>
              </w:rPr>
              <w:t>T</w:t>
            </w:r>
            <w:r w:rsidRPr="00593540">
              <w:rPr>
                <w:rFonts w:ascii="Arial" w:eastAsia="Times New Roman" w:hAnsi="Arial" w:cs="Arial"/>
                <w:color w:val="000000"/>
                <w:sz w:val="22"/>
                <w:szCs w:val="22"/>
                <w:vertAlign w:val="subscript"/>
                <w:lang w:eastAsia="lt-LT"/>
              </w:rPr>
              <w:t>1max</w:t>
            </w:r>
            <w:r w:rsidR="0082125E" w:rsidRPr="00593540">
              <w:rPr>
                <w:rFonts w:ascii="Arial" w:eastAsia="Times New Roman" w:hAnsi="Arial" w:cs="Arial"/>
                <w:color w:val="000000"/>
                <w:sz w:val="22"/>
                <w:szCs w:val="22"/>
                <w:vertAlign w:val="subscript"/>
                <w:lang w:eastAsia="lt-LT"/>
              </w:rPr>
              <w:t xml:space="preserve"> </w:t>
            </w:r>
            <w:r w:rsidRPr="00593540">
              <w:rPr>
                <w:rFonts w:ascii="Arial" w:eastAsia="Times New Roman" w:hAnsi="Arial" w:cs="Arial"/>
                <w:color w:val="000000"/>
                <w:sz w:val="22"/>
                <w:szCs w:val="22"/>
                <w:lang w:eastAsia="lt-LT"/>
              </w:rPr>
              <w:t xml:space="preserve">– didžiausia Tiekėjų pasiūlyta kriterijaus reikšmė (apskaičiuojama iš Tiekėjo, nurodžiusio didžiausią kriterijaus reikšmę, deklaruoto </w:t>
            </w:r>
            <w:r w:rsidRPr="00593540">
              <w:rPr>
                <w:rFonts w:ascii="Arial" w:eastAsia="Calibri" w:hAnsi="Arial" w:cs="Arial"/>
                <w:sz w:val="22"/>
                <w:szCs w:val="22"/>
                <w:lang w:eastAsia="lt-LT"/>
              </w:rPr>
              <w:t xml:space="preserve"> </w:t>
            </w:r>
            <w:r w:rsidRPr="00593540">
              <w:rPr>
                <w:rFonts w:ascii="Arial" w:eastAsia="Times New Roman" w:hAnsi="Arial" w:cs="Arial"/>
                <w:color w:val="000000"/>
                <w:sz w:val="22"/>
                <w:szCs w:val="22"/>
                <w:lang w:eastAsia="lt-LT"/>
              </w:rPr>
              <w:t>darbuotojams, vykdysiantiems Pirkimo sutartį, mokamo darbo užmokesčio mėnesio medianos atimant šalyje nustatytą minimalų darbo užmokestį);</w:t>
            </w:r>
          </w:p>
          <w:p w14:paraId="6FB0D116" w14:textId="5FE408A3" w:rsidR="008C7864" w:rsidRPr="00593540" w:rsidRDefault="006F3ADB" w:rsidP="00A63807">
            <w:pPr>
              <w:spacing w:line="276" w:lineRule="auto"/>
              <w:ind w:firstLine="0"/>
              <w:jc w:val="both"/>
              <w:rPr>
                <w:rFonts w:ascii="Arial" w:eastAsia="Times New Roman" w:hAnsi="Arial" w:cs="Arial"/>
                <w:color w:val="000000"/>
                <w:sz w:val="22"/>
                <w:szCs w:val="22"/>
                <w:lang w:eastAsia="lt-LT"/>
              </w:rPr>
            </w:pPr>
            <w:r w:rsidRPr="00593540">
              <w:rPr>
                <w:rFonts w:ascii="Arial" w:eastAsia="Times New Roman" w:hAnsi="Arial" w:cs="Arial"/>
                <w:color w:val="000000"/>
                <w:sz w:val="22"/>
                <w:szCs w:val="22"/>
                <w:lang w:eastAsia="lt-LT"/>
              </w:rPr>
              <w:t>T</w:t>
            </w:r>
            <w:r w:rsidRPr="00593540">
              <w:rPr>
                <w:rFonts w:ascii="Arial" w:eastAsia="Times New Roman" w:hAnsi="Arial" w:cs="Arial"/>
                <w:color w:val="000000"/>
                <w:sz w:val="22"/>
                <w:szCs w:val="22"/>
                <w:vertAlign w:val="subscript"/>
                <w:lang w:eastAsia="lt-LT"/>
              </w:rPr>
              <w:t>1p</w:t>
            </w:r>
            <w:r w:rsidRPr="00593540">
              <w:rPr>
                <w:rFonts w:ascii="Arial" w:eastAsia="Times New Roman" w:hAnsi="Arial" w:cs="Arial"/>
                <w:color w:val="000000"/>
                <w:sz w:val="22"/>
                <w:szCs w:val="22"/>
                <w:lang w:eastAsia="lt-LT"/>
              </w:rPr>
              <w:t xml:space="preserve"> - </w:t>
            </w:r>
            <w:r w:rsidR="00A63807" w:rsidRPr="00593540">
              <w:rPr>
                <w:rFonts w:ascii="Arial" w:eastAsia="Times New Roman" w:hAnsi="Arial" w:cs="Arial"/>
                <w:color w:val="000000"/>
                <w:sz w:val="22"/>
                <w:szCs w:val="22"/>
                <w:lang w:eastAsia="lt-LT"/>
              </w:rPr>
              <w:t>vertinamo pasiūlymo pirkimo metu pasiūlyta kriterijaus reikšmė (apskaičiuojama iš Tiekėjo, kurio pasiūlymas vertinamas, deklaruoto darbuotojams, vykdysiantiems Pirkimo sutartį, mokamo darbo užmokesčio mėnesio medianos atimant šalyje nustatytą minimalų darbo užmokestį).</w:t>
            </w:r>
          </w:p>
        </w:tc>
        <w:tc>
          <w:tcPr>
            <w:tcW w:w="3163" w:type="dxa"/>
          </w:tcPr>
          <w:p w14:paraId="5CAD11FA" w14:textId="77777777" w:rsidR="00A2053E" w:rsidRPr="00593540" w:rsidRDefault="00D81EB9" w:rsidP="00602835">
            <w:pPr>
              <w:ind w:firstLine="0"/>
              <w:jc w:val="both"/>
              <w:rPr>
                <w:rFonts w:ascii="Arial" w:eastAsia="Times New Roman" w:hAnsi="Arial" w:cs="Arial"/>
                <w:b/>
                <w:bCs/>
                <w:i/>
                <w:iCs/>
                <w:color w:val="FF0000"/>
                <w:sz w:val="22"/>
                <w:szCs w:val="22"/>
                <w:u w:val="single"/>
              </w:rPr>
            </w:pPr>
            <w:r w:rsidRPr="00593540">
              <w:rPr>
                <w:rFonts w:ascii="Arial" w:eastAsia="Times New Roman" w:hAnsi="Arial" w:cs="Arial"/>
                <w:i/>
                <w:iCs/>
                <w:color w:val="000000"/>
                <w:sz w:val="22"/>
                <w:szCs w:val="22"/>
              </w:rPr>
              <w:t xml:space="preserve">Specialiųjų pirkimo sąlygų priede Nr. 2 „Pasiūlymo forma“ </w:t>
            </w:r>
            <w:r w:rsidR="002A2C2B" w:rsidRPr="00593540">
              <w:rPr>
                <w:rFonts w:ascii="Arial" w:eastAsia="Times New Roman" w:hAnsi="Arial" w:cs="Arial"/>
                <w:i/>
                <w:iCs/>
                <w:color w:val="000000"/>
                <w:sz w:val="22"/>
                <w:szCs w:val="22"/>
              </w:rPr>
              <w:t>6 skyriuje n</w:t>
            </w:r>
            <w:r w:rsidR="006C0143" w:rsidRPr="00593540">
              <w:rPr>
                <w:rFonts w:ascii="Arial" w:eastAsia="Times New Roman" w:hAnsi="Arial" w:cs="Arial"/>
                <w:i/>
                <w:iCs/>
                <w:color w:val="000000"/>
                <w:sz w:val="22"/>
                <w:szCs w:val="22"/>
              </w:rPr>
              <w:t xml:space="preserve">urodoma darbuotojams, vykdysiantiems Pirkimo sutartį, mokamo darbo užmokesčio </w:t>
            </w:r>
            <w:r w:rsidR="006C0143" w:rsidRPr="00593540">
              <w:rPr>
                <w:rFonts w:ascii="Arial" w:eastAsia="Times New Roman" w:hAnsi="Arial" w:cs="Arial"/>
                <w:b/>
                <w:bCs/>
                <w:i/>
                <w:iCs/>
                <w:color w:val="FF0000"/>
                <w:sz w:val="22"/>
                <w:szCs w:val="22"/>
                <w:u w:val="single"/>
              </w:rPr>
              <w:t>mėnesio mediana</w:t>
            </w:r>
            <w:r w:rsidR="002A2C2B" w:rsidRPr="00593540">
              <w:rPr>
                <w:rFonts w:ascii="Arial" w:eastAsia="Times New Roman" w:hAnsi="Arial" w:cs="Arial"/>
                <w:b/>
                <w:bCs/>
                <w:i/>
                <w:iCs/>
                <w:color w:val="FF0000"/>
                <w:sz w:val="22"/>
                <w:szCs w:val="22"/>
                <w:u w:val="single"/>
              </w:rPr>
              <w:t xml:space="preserve">. </w:t>
            </w:r>
          </w:p>
          <w:p w14:paraId="5901B0C8" w14:textId="5968B1EA" w:rsidR="006C0143" w:rsidRPr="00593540" w:rsidRDefault="00A2053E" w:rsidP="00602835">
            <w:pPr>
              <w:ind w:firstLine="0"/>
              <w:jc w:val="both"/>
              <w:rPr>
                <w:rFonts w:ascii="Arial" w:eastAsia="Times New Roman" w:hAnsi="Arial" w:cs="Arial"/>
                <w:b/>
                <w:bCs/>
                <w:i/>
                <w:iCs/>
                <w:color w:val="000000"/>
                <w:sz w:val="22"/>
                <w:szCs w:val="22"/>
              </w:rPr>
            </w:pPr>
            <w:r w:rsidRPr="00593540">
              <w:rPr>
                <w:rFonts w:ascii="Arial" w:eastAsia="Times New Roman" w:hAnsi="Arial" w:cs="Arial"/>
                <w:b/>
                <w:bCs/>
                <w:i/>
                <w:iCs/>
                <w:sz w:val="22"/>
                <w:szCs w:val="22"/>
              </w:rPr>
              <w:t>P</w:t>
            </w:r>
            <w:r w:rsidR="00A86609" w:rsidRPr="00593540">
              <w:rPr>
                <w:rFonts w:ascii="Arial" w:eastAsia="Times New Roman" w:hAnsi="Arial" w:cs="Arial"/>
                <w:b/>
                <w:bCs/>
                <w:i/>
                <w:iCs/>
                <w:sz w:val="22"/>
                <w:szCs w:val="22"/>
              </w:rPr>
              <w:t>astaba: Tiekėjui nenurodžius</w:t>
            </w:r>
            <w:r w:rsidR="008C7421" w:rsidRPr="00593540">
              <w:rPr>
                <w:rFonts w:ascii="Arial" w:eastAsia="Times New Roman" w:hAnsi="Arial" w:cs="Arial"/>
                <w:b/>
                <w:bCs/>
                <w:i/>
                <w:iCs/>
                <w:sz w:val="22"/>
                <w:szCs w:val="22"/>
              </w:rPr>
              <w:t xml:space="preserve"> </w:t>
            </w:r>
            <w:r w:rsidR="00251BF0" w:rsidRPr="00593540">
              <w:rPr>
                <w:rFonts w:ascii="Arial" w:eastAsia="Times New Roman" w:hAnsi="Arial" w:cs="Arial"/>
                <w:b/>
                <w:bCs/>
                <w:i/>
                <w:iCs/>
                <w:sz w:val="22"/>
                <w:szCs w:val="22"/>
              </w:rPr>
              <w:t>darbuotojams, vykdysiantiems Pirkimo sutartį, mokamo darbo užmokesčio mėnesio medianos</w:t>
            </w:r>
            <w:r w:rsidR="004957DE" w:rsidRPr="00593540">
              <w:rPr>
                <w:rFonts w:ascii="Arial" w:eastAsia="Times New Roman" w:hAnsi="Arial" w:cs="Arial"/>
                <w:b/>
                <w:bCs/>
                <w:i/>
                <w:iCs/>
                <w:sz w:val="22"/>
                <w:szCs w:val="22"/>
              </w:rPr>
              <w:t>, jam už šį kriterijų bus suteikta 0 balų</w:t>
            </w:r>
          </w:p>
          <w:p w14:paraId="6D522BDB" w14:textId="77777777" w:rsidR="008C7864" w:rsidRPr="00593540" w:rsidRDefault="008C7864" w:rsidP="008C7864">
            <w:pPr>
              <w:suppressAutoHyphens/>
              <w:ind w:firstLine="0"/>
              <w:jc w:val="both"/>
              <w:rPr>
                <w:rFonts w:ascii="Arial" w:hAnsi="Arial" w:cs="Arial"/>
                <w:b/>
                <w:bCs/>
                <w:sz w:val="22"/>
                <w:szCs w:val="22"/>
              </w:rPr>
            </w:pPr>
          </w:p>
        </w:tc>
      </w:tr>
    </w:tbl>
    <w:p w14:paraId="1B441935" w14:textId="77777777" w:rsidR="008C7864" w:rsidRPr="00593540" w:rsidRDefault="008C7864" w:rsidP="00477CB3">
      <w:pPr>
        <w:suppressAutoHyphens/>
        <w:ind w:firstLine="567"/>
        <w:jc w:val="right"/>
        <w:rPr>
          <w:rFonts w:ascii="Arial" w:hAnsi="Arial" w:cs="Arial"/>
          <w:b/>
          <w:bCs/>
          <w:sz w:val="22"/>
          <w:szCs w:val="22"/>
        </w:rPr>
      </w:pPr>
    </w:p>
    <w:p w14:paraId="7EE881E3" w14:textId="0749A274" w:rsidR="00477CB3" w:rsidRPr="00593540" w:rsidRDefault="00477CB3" w:rsidP="00477CB3">
      <w:pPr>
        <w:suppressAutoHyphens/>
        <w:ind w:firstLine="567"/>
        <w:jc w:val="right"/>
        <w:rPr>
          <w:rFonts w:ascii="Arial" w:hAnsi="Arial" w:cs="Arial"/>
          <w:b/>
          <w:bCs/>
          <w:sz w:val="22"/>
          <w:szCs w:val="22"/>
        </w:rPr>
      </w:pPr>
      <w:r w:rsidRPr="00593540">
        <w:rPr>
          <w:rFonts w:ascii="Arial" w:hAnsi="Arial" w:cs="Arial"/>
          <w:b/>
          <w:bCs/>
          <w:sz w:val="22"/>
          <w:szCs w:val="22"/>
        </w:rPr>
        <w:t>3 lentelė</w:t>
      </w:r>
    </w:p>
    <w:p w14:paraId="567BC5EE" w14:textId="14339DEA" w:rsidR="008148D1" w:rsidRPr="00593540" w:rsidRDefault="008148D1" w:rsidP="00065081">
      <w:pPr>
        <w:ind w:firstLine="0"/>
        <w:jc w:val="both"/>
        <w:rPr>
          <w:rFonts w:ascii="Arial" w:hAnsi="Arial" w:cs="Arial"/>
          <w:sz w:val="22"/>
          <w:szCs w:val="22"/>
        </w:rPr>
      </w:pPr>
    </w:p>
    <w:tbl>
      <w:tblPr>
        <w:tblStyle w:val="TableGrid"/>
        <w:tblW w:w="0" w:type="auto"/>
        <w:tblLook w:val="04A0" w:firstRow="1" w:lastRow="0" w:firstColumn="1" w:lastColumn="0" w:noHBand="0" w:noVBand="1"/>
      </w:tblPr>
      <w:tblGrid>
        <w:gridCol w:w="3162"/>
        <w:gridCol w:w="3163"/>
        <w:gridCol w:w="3163"/>
      </w:tblGrid>
      <w:tr w:rsidR="00477CB3" w:rsidRPr="00593540" w14:paraId="4207A765" w14:textId="77777777" w:rsidTr="00600BB9">
        <w:tc>
          <w:tcPr>
            <w:tcW w:w="3162" w:type="dxa"/>
          </w:tcPr>
          <w:p w14:paraId="745DDDA9" w14:textId="77777777" w:rsidR="00477CB3" w:rsidRPr="00593540" w:rsidRDefault="00477CB3" w:rsidP="00600BB9">
            <w:pPr>
              <w:suppressAutoHyphens/>
              <w:ind w:firstLine="0"/>
              <w:jc w:val="both"/>
              <w:rPr>
                <w:rFonts w:ascii="Arial" w:hAnsi="Arial" w:cs="Arial"/>
                <w:b/>
                <w:bCs/>
                <w:sz w:val="22"/>
                <w:szCs w:val="22"/>
              </w:rPr>
            </w:pPr>
            <w:r w:rsidRPr="00593540">
              <w:rPr>
                <w:rFonts w:ascii="Arial" w:hAnsi="Arial" w:cs="Arial"/>
                <w:b/>
                <w:bCs/>
                <w:sz w:val="22"/>
                <w:szCs w:val="22"/>
              </w:rPr>
              <w:t>Vertinimo kriterijus</w:t>
            </w:r>
          </w:p>
        </w:tc>
        <w:tc>
          <w:tcPr>
            <w:tcW w:w="3163" w:type="dxa"/>
          </w:tcPr>
          <w:p w14:paraId="500D885E" w14:textId="76365F41" w:rsidR="00477CB3" w:rsidRPr="00593540" w:rsidRDefault="00477CB3" w:rsidP="00600BB9">
            <w:pPr>
              <w:suppressAutoHyphens/>
              <w:ind w:firstLine="0"/>
              <w:jc w:val="both"/>
              <w:rPr>
                <w:rFonts w:ascii="Arial" w:hAnsi="Arial" w:cs="Arial"/>
                <w:b/>
                <w:bCs/>
                <w:sz w:val="22"/>
                <w:szCs w:val="22"/>
              </w:rPr>
            </w:pPr>
            <w:r w:rsidRPr="00593540">
              <w:rPr>
                <w:rFonts w:ascii="Arial" w:hAnsi="Arial" w:cs="Arial"/>
                <w:b/>
                <w:bCs/>
                <w:sz w:val="22"/>
                <w:szCs w:val="22"/>
              </w:rPr>
              <w:t>Kriterijaus aprašymas</w:t>
            </w:r>
            <w:r w:rsidR="00247048" w:rsidRPr="00593540">
              <w:rPr>
                <w:rFonts w:ascii="Arial" w:hAnsi="Arial" w:cs="Arial"/>
                <w:b/>
                <w:bCs/>
                <w:sz w:val="22"/>
                <w:szCs w:val="22"/>
              </w:rPr>
              <w:t>/suteikiami balai</w:t>
            </w:r>
          </w:p>
        </w:tc>
        <w:tc>
          <w:tcPr>
            <w:tcW w:w="3163" w:type="dxa"/>
          </w:tcPr>
          <w:p w14:paraId="32354E3F" w14:textId="77777777" w:rsidR="00477CB3" w:rsidRPr="00593540" w:rsidRDefault="00477CB3" w:rsidP="00600BB9">
            <w:pPr>
              <w:suppressAutoHyphens/>
              <w:ind w:firstLine="0"/>
              <w:jc w:val="both"/>
              <w:rPr>
                <w:rFonts w:ascii="Arial" w:hAnsi="Arial" w:cs="Arial"/>
                <w:b/>
                <w:bCs/>
                <w:sz w:val="22"/>
                <w:szCs w:val="22"/>
              </w:rPr>
            </w:pPr>
            <w:r w:rsidRPr="00593540">
              <w:rPr>
                <w:rFonts w:ascii="Arial" w:hAnsi="Arial" w:cs="Arial"/>
                <w:b/>
                <w:bCs/>
                <w:sz w:val="22"/>
                <w:szCs w:val="22"/>
              </w:rPr>
              <w:t>Pateikiami kokybinių kriterijų reikšmę įrodantys dokumentai</w:t>
            </w:r>
          </w:p>
        </w:tc>
      </w:tr>
      <w:tr w:rsidR="00477CB3" w:rsidRPr="00593540" w14:paraId="5E9CE0D1" w14:textId="77777777" w:rsidTr="00600BB9">
        <w:tc>
          <w:tcPr>
            <w:tcW w:w="3162" w:type="dxa"/>
          </w:tcPr>
          <w:p w14:paraId="3AADA5BC" w14:textId="2E54FD01" w:rsidR="00477CB3" w:rsidRPr="00593540" w:rsidRDefault="00477CB3" w:rsidP="00600BB9">
            <w:pPr>
              <w:suppressAutoHyphens/>
              <w:ind w:firstLine="0"/>
              <w:jc w:val="both"/>
              <w:rPr>
                <w:rFonts w:ascii="Arial" w:hAnsi="Arial" w:cs="Arial"/>
                <w:b/>
                <w:bCs/>
                <w:sz w:val="22"/>
                <w:szCs w:val="22"/>
              </w:rPr>
            </w:pPr>
            <w:r w:rsidRPr="00593540">
              <w:rPr>
                <w:rFonts w:ascii="Arial" w:hAnsi="Arial" w:cs="Arial"/>
                <w:b/>
                <w:bCs/>
                <w:sz w:val="22"/>
                <w:szCs w:val="22"/>
              </w:rPr>
              <w:t>T</w:t>
            </w:r>
            <w:r w:rsidRPr="00593540">
              <w:rPr>
                <w:rFonts w:ascii="Arial" w:hAnsi="Arial" w:cs="Arial"/>
                <w:b/>
                <w:bCs/>
                <w:sz w:val="22"/>
                <w:szCs w:val="22"/>
                <w:vertAlign w:val="subscript"/>
              </w:rPr>
              <w:t>2</w:t>
            </w:r>
            <w:r w:rsidR="00940345" w:rsidRPr="00593540">
              <w:rPr>
                <w:rFonts w:ascii="Arial" w:hAnsi="Arial" w:cs="Arial"/>
                <w:b/>
                <w:bCs/>
                <w:sz w:val="22"/>
                <w:szCs w:val="22"/>
                <w:vertAlign w:val="subscript"/>
              </w:rPr>
              <w:t xml:space="preserve"> </w:t>
            </w:r>
            <w:r w:rsidR="00940345" w:rsidRPr="00593540">
              <w:rPr>
                <w:rFonts w:ascii="Arial" w:hAnsi="Arial" w:cs="Arial"/>
                <w:b/>
                <w:bCs/>
                <w:sz w:val="22"/>
                <w:szCs w:val="22"/>
              </w:rPr>
              <w:t>–</w:t>
            </w:r>
            <w:r w:rsidRPr="00593540">
              <w:rPr>
                <w:rFonts w:ascii="Arial" w:hAnsi="Arial" w:cs="Arial"/>
                <w:b/>
                <w:bCs/>
                <w:sz w:val="22"/>
                <w:szCs w:val="22"/>
              </w:rPr>
              <w:t xml:space="preserve"> </w:t>
            </w:r>
            <w:r w:rsidR="00940345" w:rsidRPr="00593540">
              <w:rPr>
                <w:rFonts w:ascii="Arial" w:eastAsia="Times New Roman" w:hAnsi="Arial" w:cs="Arial"/>
                <w:bCs/>
                <w:iCs/>
                <w:sz w:val="22"/>
                <w:szCs w:val="22"/>
              </w:rPr>
              <w:t xml:space="preserve">Civilinės </w:t>
            </w:r>
            <w:r w:rsidR="00B44665" w:rsidRPr="00593540">
              <w:rPr>
                <w:rFonts w:ascii="Arial" w:eastAsia="Times New Roman" w:hAnsi="Arial" w:cs="Arial"/>
                <w:bCs/>
                <w:iCs/>
                <w:sz w:val="22"/>
                <w:szCs w:val="22"/>
              </w:rPr>
              <w:t>atsakomybės draud</w:t>
            </w:r>
            <w:r w:rsidR="00E57FD6" w:rsidRPr="00593540">
              <w:rPr>
                <w:rFonts w:ascii="Arial" w:eastAsia="Times New Roman" w:hAnsi="Arial" w:cs="Arial"/>
                <w:bCs/>
                <w:iCs/>
                <w:sz w:val="22"/>
                <w:szCs w:val="22"/>
              </w:rPr>
              <w:t>i</w:t>
            </w:r>
            <w:r w:rsidR="00B44665" w:rsidRPr="00593540">
              <w:rPr>
                <w:rFonts w:ascii="Arial" w:eastAsia="Times New Roman" w:hAnsi="Arial" w:cs="Arial"/>
                <w:bCs/>
                <w:iCs/>
                <w:sz w:val="22"/>
                <w:szCs w:val="22"/>
              </w:rPr>
              <w:t>mas</w:t>
            </w:r>
            <w:r w:rsidR="00460162" w:rsidRPr="00593540">
              <w:rPr>
                <w:rFonts w:ascii="Arial" w:eastAsia="Times New Roman" w:hAnsi="Arial" w:cs="Arial"/>
                <w:bCs/>
                <w:iCs/>
                <w:sz w:val="22"/>
                <w:szCs w:val="22"/>
              </w:rPr>
              <w:t xml:space="preserve">. </w:t>
            </w:r>
            <w:r w:rsidR="00460162" w:rsidRPr="00593540">
              <w:rPr>
                <w:rFonts w:ascii="Arial" w:hAnsi="Arial" w:cs="Arial"/>
                <w:sz w:val="22"/>
                <w:szCs w:val="22"/>
              </w:rPr>
              <w:t xml:space="preserve">Tiekėjas </w:t>
            </w:r>
            <w:r w:rsidR="00482B34" w:rsidRPr="00593540">
              <w:rPr>
                <w:rFonts w:ascii="Arial" w:hAnsi="Arial" w:cs="Arial"/>
                <w:sz w:val="22"/>
                <w:szCs w:val="22"/>
              </w:rPr>
              <w:t>Specialiųjų pirkimo sąlygų priede Nr. 2 „Pasiūlymo forma“ 6 skyriuje</w:t>
            </w:r>
            <w:r w:rsidR="00460162" w:rsidRPr="00593540">
              <w:rPr>
                <w:rFonts w:ascii="Arial" w:hAnsi="Arial" w:cs="Arial"/>
                <w:sz w:val="22"/>
                <w:szCs w:val="22"/>
              </w:rPr>
              <w:t xml:space="preserve"> turi nurodyti siūlomą civilinės atsakomybės draudimo sumą</w:t>
            </w:r>
            <w:r w:rsidR="00922BEB" w:rsidRPr="00593540">
              <w:rPr>
                <w:rFonts w:ascii="Arial" w:hAnsi="Arial" w:cs="Arial"/>
                <w:sz w:val="22"/>
                <w:szCs w:val="22"/>
              </w:rPr>
              <w:t xml:space="preserve"> vienam įvykiui už žalą, </w:t>
            </w:r>
            <w:r w:rsidR="00922BEB" w:rsidRPr="00593540">
              <w:rPr>
                <w:rFonts w:ascii="Arial" w:eastAsia="Times New Roman" w:hAnsi="Arial" w:cs="Arial"/>
                <w:color w:val="000000"/>
                <w:sz w:val="22"/>
                <w:szCs w:val="22"/>
                <w:lang w:eastAsia="lt-LT"/>
              </w:rPr>
              <w:t>atsiradusią dėl tiekėjo darbuotojų tyčinių veiksmų ar didelio neatsargumo</w:t>
            </w:r>
            <w:r w:rsidR="00482B34" w:rsidRPr="00593540">
              <w:rPr>
                <w:rFonts w:ascii="Arial" w:hAnsi="Arial" w:cs="Arial"/>
                <w:sz w:val="22"/>
                <w:szCs w:val="22"/>
              </w:rPr>
              <w:t xml:space="preserve">. </w:t>
            </w:r>
            <w:r w:rsidR="00460162" w:rsidRPr="00593540">
              <w:rPr>
                <w:rFonts w:ascii="Arial" w:hAnsi="Arial" w:cs="Arial"/>
                <w:sz w:val="22"/>
                <w:szCs w:val="22"/>
              </w:rPr>
              <w:t>Civilinės atsakomybės draudimo suma vertinama nuo 0 iki 10 balų</w:t>
            </w:r>
            <w:r w:rsidR="00482B34" w:rsidRPr="00593540">
              <w:rPr>
                <w:rFonts w:ascii="Arial" w:hAnsi="Arial" w:cs="Arial"/>
                <w:sz w:val="22"/>
                <w:szCs w:val="22"/>
              </w:rPr>
              <w:t>.</w:t>
            </w:r>
          </w:p>
        </w:tc>
        <w:tc>
          <w:tcPr>
            <w:tcW w:w="3163" w:type="dxa"/>
          </w:tcPr>
          <w:p w14:paraId="51C19BAC" w14:textId="7363D334" w:rsidR="00477CB3" w:rsidRPr="00593540" w:rsidRDefault="00E57FD6" w:rsidP="00600BB9">
            <w:pPr>
              <w:spacing w:line="276" w:lineRule="auto"/>
              <w:ind w:firstLine="0"/>
              <w:jc w:val="both"/>
              <w:rPr>
                <w:rFonts w:ascii="Arial" w:eastAsia="Times New Roman" w:hAnsi="Arial" w:cs="Arial"/>
                <w:color w:val="000000"/>
                <w:sz w:val="22"/>
                <w:szCs w:val="22"/>
                <w:lang w:eastAsia="lt-LT"/>
              </w:rPr>
            </w:pPr>
            <w:r w:rsidRPr="00593540">
              <w:rPr>
                <w:rFonts w:ascii="Arial" w:eastAsia="Times New Roman" w:hAnsi="Arial" w:cs="Arial"/>
                <w:b/>
                <w:bCs/>
                <w:color w:val="000000"/>
                <w:sz w:val="22"/>
                <w:szCs w:val="22"/>
                <w:lang w:eastAsia="lt-LT"/>
              </w:rPr>
              <w:t>10 balų</w:t>
            </w:r>
            <w:r w:rsidRPr="00593540">
              <w:rPr>
                <w:rFonts w:ascii="Arial" w:eastAsia="Times New Roman" w:hAnsi="Arial" w:cs="Arial"/>
                <w:color w:val="000000"/>
                <w:sz w:val="22"/>
                <w:szCs w:val="22"/>
                <w:lang w:eastAsia="lt-LT"/>
              </w:rPr>
              <w:t xml:space="preserve"> - Civilinės atsakomybės objektas yra paslaugos tiekėjo civilinė atsakomybė už žalą, kuri padaryta Perkančiajai organizacijai ir (arba) tretiesiems asmenims teikiant fizinės apsaugos paslaugas. Civilinės atsakomybės draudimo suma vienam įvykiui už žalą, atsiradusią dėl tiekėjo darbuotojų tyčinių veiksmų ar didelio neatsargumo, yra didesnė nei 3.000.001,00 Eur</w:t>
            </w:r>
            <w:r w:rsidR="002707BD" w:rsidRPr="00593540">
              <w:rPr>
                <w:rFonts w:ascii="Arial" w:eastAsia="Times New Roman" w:hAnsi="Arial" w:cs="Arial"/>
                <w:color w:val="000000"/>
                <w:sz w:val="22"/>
                <w:szCs w:val="22"/>
                <w:lang w:eastAsia="lt-LT"/>
              </w:rPr>
              <w:t>.</w:t>
            </w:r>
          </w:p>
          <w:p w14:paraId="2041B6F4" w14:textId="4E2817E9" w:rsidR="00144ADC" w:rsidRPr="00593540" w:rsidRDefault="0081721D" w:rsidP="00600BB9">
            <w:pPr>
              <w:spacing w:line="276" w:lineRule="auto"/>
              <w:ind w:firstLine="0"/>
              <w:jc w:val="both"/>
              <w:rPr>
                <w:rFonts w:ascii="Arial" w:eastAsia="Times New Roman" w:hAnsi="Arial" w:cs="Arial"/>
                <w:color w:val="000000"/>
                <w:sz w:val="22"/>
                <w:szCs w:val="22"/>
                <w:lang w:eastAsia="lt-LT"/>
              </w:rPr>
            </w:pPr>
            <w:r w:rsidRPr="00593540">
              <w:rPr>
                <w:rFonts w:ascii="Arial" w:eastAsia="Times New Roman" w:hAnsi="Arial" w:cs="Arial"/>
                <w:b/>
                <w:bCs/>
                <w:color w:val="000000"/>
                <w:sz w:val="22"/>
                <w:szCs w:val="22"/>
                <w:lang w:eastAsia="lt-LT"/>
              </w:rPr>
              <w:t>6 balai</w:t>
            </w:r>
            <w:r w:rsidRPr="00593540">
              <w:rPr>
                <w:rFonts w:ascii="Arial" w:eastAsia="Times New Roman" w:hAnsi="Arial" w:cs="Arial"/>
                <w:color w:val="000000"/>
                <w:sz w:val="22"/>
                <w:szCs w:val="22"/>
                <w:lang w:eastAsia="lt-LT"/>
              </w:rPr>
              <w:t xml:space="preserve"> - </w:t>
            </w:r>
            <w:r w:rsidR="00793BEA" w:rsidRPr="00593540">
              <w:rPr>
                <w:rFonts w:ascii="Arial" w:eastAsia="Times New Roman" w:hAnsi="Arial" w:cs="Arial"/>
                <w:color w:val="000000"/>
                <w:sz w:val="22"/>
                <w:szCs w:val="22"/>
                <w:lang w:eastAsia="lt-LT"/>
              </w:rPr>
              <w:t xml:space="preserve">Civilinės atsakomybės objektas yra paslaugos tiekėjo civilinė atsakomybė už žalą, kuri padaryta Perkančiajai organizacijai ir (arba) tretiesiems asmenims teikiant </w:t>
            </w:r>
            <w:r w:rsidR="00793BEA" w:rsidRPr="00593540">
              <w:rPr>
                <w:rFonts w:ascii="Arial" w:eastAsia="Times New Roman" w:hAnsi="Arial" w:cs="Arial"/>
                <w:color w:val="000000"/>
                <w:sz w:val="22"/>
                <w:szCs w:val="22"/>
                <w:lang w:eastAsia="lt-LT"/>
              </w:rPr>
              <w:lastRenderedPageBreak/>
              <w:t xml:space="preserve">fizinės apsaugos paslaugas. Civilinės atsakomybės draudimo suma vienam įvykiui už žalą, atsiradusią dėl tiekėjo darbuotojų tyčinių veiksmų ar didelio neatsargumo, yra ne mažesnė nei </w:t>
            </w:r>
            <w:r w:rsidR="00531317" w:rsidRPr="00593540">
              <w:rPr>
                <w:rFonts w:ascii="Arial" w:eastAsia="Times New Roman" w:hAnsi="Arial" w:cs="Arial"/>
                <w:color w:val="000000"/>
                <w:sz w:val="22"/>
                <w:szCs w:val="22"/>
                <w:lang w:eastAsia="lt-LT"/>
              </w:rPr>
              <w:t>2</w:t>
            </w:r>
            <w:r w:rsidR="00793BEA" w:rsidRPr="00593540">
              <w:rPr>
                <w:rFonts w:ascii="Arial" w:eastAsia="Times New Roman" w:hAnsi="Arial" w:cs="Arial"/>
                <w:color w:val="000000"/>
                <w:sz w:val="22"/>
                <w:szCs w:val="22"/>
                <w:lang w:eastAsia="lt-LT"/>
              </w:rPr>
              <w:t xml:space="preserve">.000.001,00 Eur ir ne didesnė kaip </w:t>
            </w:r>
            <w:r w:rsidR="00531317" w:rsidRPr="00593540">
              <w:rPr>
                <w:rFonts w:ascii="Arial" w:eastAsia="Times New Roman" w:hAnsi="Arial" w:cs="Arial"/>
                <w:color w:val="000000"/>
                <w:sz w:val="22"/>
                <w:szCs w:val="22"/>
                <w:lang w:eastAsia="lt-LT"/>
              </w:rPr>
              <w:t>3</w:t>
            </w:r>
            <w:r w:rsidR="00793BEA" w:rsidRPr="00593540">
              <w:rPr>
                <w:rFonts w:ascii="Arial" w:eastAsia="Times New Roman" w:hAnsi="Arial" w:cs="Arial"/>
                <w:color w:val="000000"/>
                <w:sz w:val="22"/>
                <w:szCs w:val="22"/>
                <w:lang w:eastAsia="lt-LT"/>
              </w:rPr>
              <w:t>.000.000,00 Eur</w:t>
            </w:r>
            <w:r w:rsidR="005100A1" w:rsidRPr="00593540">
              <w:rPr>
                <w:rFonts w:ascii="Arial" w:eastAsia="Times New Roman" w:hAnsi="Arial" w:cs="Arial"/>
                <w:color w:val="000000"/>
                <w:sz w:val="22"/>
                <w:szCs w:val="22"/>
                <w:lang w:eastAsia="lt-LT"/>
              </w:rPr>
              <w:t>.</w:t>
            </w:r>
          </w:p>
          <w:p w14:paraId="1C027845" w14:textId="062E83DC" w:rsidR="002D350E" w:rsidRPr="00593540" w:rsidRDefault="007C6D40" w:rsidP="002D350E">
            <w:pPr>
              <w:spacing w:line="276" w:lineRule="auto"/>
              <w:ind w:firstLine="0"/>
              <w:jc w:val="both"/>
              <w:rPr>
                <w:rFonts w:ascii="Arial" w:hAnsi="Arial" w:cs="Arial"/>
                <w:sz w:val="22"/>
                <w:szCs w:val="22"/>
              </w:rPr>
            </w:pPr>
            <w:r w:rsidRPr="00593540">
              <w:rPr>
                <w:rFonts w:ascii="Arial" w:eastAsia="Times New Roman" w:hAnsi="Arial" w:cs="Arial"/>
                <w:b/>
                <w:bCs/>
                <w:color w:val="000000"/>
                <w:sz w:val="22"/>
                <w:szCs w:val="22"/>
                <w:lang w:eastAsia="lt-LT"/>
              </w:rPr>
              <w:t xml:space="preserve">3 balai </w:t>
            </w:r>
            <w:r w:rsidR="002D350E" w:rsidRPr="00593540">
              <w:rPr>
                <w:rFonts w:ascii="Arial" w:eastAsia="Times New Roman" w:hAnsi="Arial" w:cs="Arial"/>
                <w:b/>
                <w:bCs/>
                <w:color w:val="000000"/>
                <w:sz w:val="22"/>
                <w:szCs w:val="22"/>
                <w:lang w:eastAsia="lt-LT"/>
              </w:rPr>
              <w:t xml:space="preserve">- </w:t>
            </w:r>
            <w:r w:rsidR="002D350E" w:rsidRPr="00593540">
              <w:rPr>
                <w:rFonts w:ascii="Arial" w:hAnsi="Arial" w:cs="Arial"/>
                <w:sz w:val="22"/>
                <w:szCs w:val="22"/>
              </w:rPr>
              <w:t>Civilinės atsakomybės objektas yra paslaugos tiekėjo civilinė atsakomybė už žalą, kuri padaryta Perkančiajai organizacijai ir (arba) tretiesiems asmenims teikiant fizinės apsaugos paslaugas. Civilinės atsakomybės draudimo suma vienam įvykiui už žalą, atsiradusią dėl tiekėjo darbuotojų tyčinių veiksmų ar didelio neatsargumo, yra ne mažesnė nei 1.000.001,00 Eur ir ne didesnė kaip 2.000.000,00 Eur</w:t>
            </w:r>
            <w:r w:rsidR="009B17C6" w:rsidRPr="00593540">
              <w:rPr>
                <w:rFonts w:ascii="Arial" w:hAnsi="Arial" w:cs="Arial"/>
                <w:sz w:val="22"/>
                <w:szCs w:val="22"/>
              </w:rPr>
              <w:t>.</w:t>
            </w:r>
          </w:p>
          <w:p w14:paraId="59DEA99A" w14:textId="143A6FD0" w:rsidR="00DD0825" w:rsidRPr="00593540" w:rsidRDefault="004F6B1F" w:rsidP="00DD0825">
            <w:pPr>
              <w:spacing w:line="276" w:lineRule="auto"/>
              <w:ind w:firstLine="0"/>
              <w:jc w:val="both"/>
              <w:rPr>
                <w:rFonts w:ascii="Arial" w:hAnsi="Arial" w:cs="Arial"/>
                <w:sz w:val="22"/>
                <w:szCs w:val="22"/>
              </w:rPr>
            </w:pPr>
            <w:r w:rsidRPr="00593540">
              <w:rPr>
                <w:rFonts w:ascii="Arial" w:eastAsia="Times New Roman" w:hAnsi="Arial" w:cs="Arial"/>
                <w:b/>
                <w:bCs/>
                <w:color w:val="000000"/>
                <w:sz w:val="22"/>
                <w:szCs w:val="22"/>
                <w:lang w:eastAsia="lt-LT"/>
              </w:rPr>
              <w:t xml:space="preserve">0 balų - </w:t>
            </w:r>
            <w:r w:rsidR="00DD0825" w:rsidRPr="00593540">
              <w:rPr>
                <w:rFonts w:ascii="Arial" w:hAnsi="Arial" w:cs="Arial"/>
                <w:sz w:val="22"/>
                <w:szCs w:val="22"/>
              </w:rPr>
              <w:t>Civilinės atsakomybės objektas yra paslaugos tiekėjo civilinė atsakomybė už žalą, kuri padaryta Perkančiajai organizacijai ir (arba) tretiesiems asmenims teikiant fizinės apsaugos paslaugas. Civilinės atsakomybės draudimo suma vienam įvykiui už žalą, atsiradusią dėl tiekėjo darbuotojų tyčinių veiksmų ar didelio neatsargumo, yra  1.000.00</w:t>
            </w:r>
            <w:r w:rsidR="00EE7046" w:rsidRPr="00593540">
              <w:rPr>
                <w:rFonts w:ascii="Arial" w:hAnsi="Arial" w:cs="Arial"/>
                <w:sz w:val="22"/>
                <w:szCs w:val="22"/>
              </w:rPr>
              <w:t>0</w:t>
            </w:r>
            <w:r w:rsidR="00DD0825" w:rsidRPr="00593540">
              <w:rPr>
                <w:rFonts w:ascii="Arial" w:hAnsi="Arial" w:cs="Arial"/>
                <w:sz w:val="22"/>
                <w:szCs w:val="22"/>
              </w:rPr>
              <w:t>,00 Eur</w:t>
            </w:r>
            <w:r w:rsidR="00EE7046" w:rsidRPr="00593540">
              <w:rPr>
                <w:rFonts w:ascii="Arial" w:hAnsi="Arial" w:cs="Arial"/>
                <w:sz w:val="22"/>
                <w:szCs w:val="22"/>
              </w:rPr>
              <w:t>.</w:t>
            </w:r>
          </w:p>
          <w:p w14:paraId="107AEE8D" w14:textId="4E1D6225" w:rsidR="004F6B1F" w:rsidRPr="00593540" w:rsidRDefault="004F6B1F" w:rsidP="002D350E">
            <w:pPr>
              <w:spacing w:line="276" w:lineRule="auto"/>
              <w:ind w:firstLine="0"/>
              <w:jc w:val="both"/>
              <w:rPr>
                <w:rFonts w:ascii="Arial" w:eastAsia="Times New Roman" w:hAnsi="Arial" w:cs="Arial"/>
                <w:b/>
                <w:bCs/>
                <w:color w:val="000000"/>
                <w:sz w:val="22"/>
                <w:szCs w:val="22"/>
                <w:lang w:eastAsia="lt-LT"/>
              </w:rPr>
            </w:pPr>
          </w:p>
          <w:p w14:paraId="6CBA9147" w14:textId="3C8928B4" w:rsidR="007C6D40" w:rsidRPr="00593540" w:rsidRDefault="007C6D40" w:rsidP="00600BB9">
            <w:pPr>
              <w:spacing w:line="276" w:lineRule="auto"/>
              <w:ind w:firstLine="0"/>
              <w:jc w:val="both"/>
              <w:rPr>
                <w:rFonts w:ascii="Arial" w:eastAsia="Times New Roman" w:hAnsi="Arial" w:cs="Arial"/>
                <w:b/>
                <w:bCs/>
                <w:color w:val="000000"/>
                <w:sz w:val="22"/>
                <w:szCs w:val="22"/>
                <w:lang w:eastAsia="lt-LT"/>
              </w:rPr>
            </w:pPr>
          </w:p>
        </w:tc>
        <w:tc>
          <w:tcPr>
            <w:tcW w:w="3163" w:type="dxa"/>
          </w:tcPr>
          <w:p w14:paraId="139B7E7C" w14:textId="2E56CD9C" w:rsidR="00DE286E" w:rsidRPr="00593540" w:rsidRDefault="00477CB3" w:rsidP="007C4E0A">
            <w:pPr>
              <w:pStyle w:val="Default"/>
              <w:jc w:val="both"/>
              <w:rPr>
                <w:rFonts w:ascii="Arial" w:hAnsi="Arial" w:cs="Arial"/>
                <w:sz w:val="22"/>
                <w:szCs w:val="22"/>
              </w:rPr>
            </w:pPr>
            <w:r w:rsidRPr="00593540">
              <w:rPr>
                <w:rFonts w:ascii="Arial" w:eastAsia="Times New Roman" w:hAnsi="Arial" w:cs="Arial"/>
                <w:i/>
                <w:iCs/>
                <w:sz w:val="22"/>
                <w:szCs w:val="22"/>
              </w:rPr>
              <w:lastRenderedPageBreak/>
              <w:t xml:space="preserve">Specialiųjų pirkimo sąlygų priede Nr. 2 „Pasiūlymo forma“ 6 skyriuje nurodoma </w:t>
            </w:r>
            <w:r w:rsidR="00C5672E" w:rsidRPr="00593540">
              <w:rPr>
                <w:rFonts w:ascii="Arial" w:eastAsia="Times New Roman" w:hAnsi="Arial" w:cs="Arial"/>
                <w:i/>
                <w:iCs/>
                <w:sz w:val="22"/>
                <w:szCs w:val="22"/>
              </w:rPr>
              <w:t>civilinės atsakomybės</w:t>
            </w:r>
            <w:r w:rsidR="00342760" w:rsidRPr="00593540">
              <w:rPr>
                <w:rFonts w:ascii="Arial" w:eastAsia="Times New Roman" w:hAnsi="Arial" w:cs="Arial"/>
                <w:i/>
                <w:iCs/>
                <w:sz w:val="22"/>
                <w:szCs w:val="22"/>
              </w:rPr>
              <w:t xml:space="preserve"> draudim</w:t>
            </w:r>
            <w:r w:rsidR="0054387D" w:rsidRPr="00593540">
              <w:rPr>
                <w:rFonts w:ascii="Arial" w:eastAsia="Times New Roman" w:hAnsi="Arial" w:cs="Arial"/>
                <w:i/>
                <w:iCs/>
                <w:sz w:val="22"/>
                <w:szCs w:val="22"/>
              </w:rPr>
              <w:t>o suma</w:t>
            </w:r>
            <w:r w:rsidR="00C64EB5" w:rsidRPr="00593540">
              <w:rPr>
                <w:rFonts w:ascii="Arial" w:eastAsia="Times New Roman" w:hAnsi="Arial" w:cs="Arial"/>
                <w:i/>
                <w:iCs/>
                <w:sz w:val="22"/>
                <w:szCs w:val="22"/>
              </w:rPr>
              <w:t>*</w:t>
            </w:r>
            <w:r w:rsidR="0054387D" w:rsidRPr="00593540">
              <w:rPr>
                <w:rFonts w:ascii="Arial" w:eastAsia="Times New Roman" w:hAnsi="Arial" w:cs="Arial"/>
                <w:i/>
                <w:iCs/>
                <w:sz w:val="22"/>
                <w:szCs w:val="22"/>
              </w:rPr>
              <w:t xml:space="preserve"> vienam įvykiui</w:t>
            </w:r>
            <w:r w:rsidR="00DE286E" w:rsidRPr="00593540">
              <w:rPr>
                <w:rFonts w:ascii="Arial" w:eastAsia="Times New Roman" w:hAnsi="Arial" w:cs="Arial"/>
                <w:i/>
                <w:iCs/>
                <w:sz w:val="22"/>
                <w:szCs w:val="22"/>
              </w:rPr>
              <w:t xml:space="preserve">. </w:t>
            </w:r>
          </w:p>
          <w:p w14:paraId="4F500408" w14:textId="77777777" w:rsidR="00DE286E" w:rsidRPr="00593540" w:rsidRDefault="00DE286E" w:rsidP="00DE286E">
            <w:pPr>
              <w:pStyle w:val="Default"/>
              <w:rPr>
                <w:rFonts w:ascii="Arial" w:hAnsi="Arial" w:cs="Arial"/>
                <w:sz w:val="22"/>
                <w:szCs w:val="22"/>
              </w:rPr>
            </w:pPr>
            <w:r w:rsidRPr="00593540">
              <w:rPr>
                <w:rFonts w:ascii="Arial" w:hAnsi="Arial" w:cs="Arial"/>
                <w:sz w:val="22"/>
                <w:szCs w:val="22"/>
              </w:rPr>
              <w:t xml:space="preserve"> </w:t>
            </w:r>
          </w:p>
          <w:p w14:paraId="4BB78E75" w14:textId="4052E44C" w:rsidR="00DE286E" w:rsidRPr="00593540" w:rsidRDefault="00DE286E" w:rsidP="007C4E0A">
            <w:pPr>
              <w:pStyle w:val="Default"/>
              <w:jc w:val="both"/>
              <w:rPr>
                <w:rFonts w:ascii="Arial" w:hAnsi="Arial" w:cs="Arial"/>
                <w:sz w:val="22"/>
                <w:szCs w:val="22"/>
              </w:rPr>
            </w:pPr>
            <w:r w:rsidRPr="00593540">
              <w:rPr>
                <w:rFonts w:ascii="Arial" w:hAnsi="Arial" w:cs="Arial"/>
                <w:b/>
                <w:bCs/>
                <w:sz w:val="22"/>
                <w:szCs w:val="22"/>
              </w:rPr>
              <w:t xml:space="preserve">Kartu su pasiūlymu tiekėjas kokybiniam vertinimui turi pateikti: </w:t>
            </w:r>
            <w:r w:rsidRPr="007C4E0A">
              <w:rPr>
                <w:rFonts w:ascii="Arial" w:hAnsi="Arial" w:cs="Arial"/>
                <w:sz w:val="22"/>
                <w:szCs w:val="22"/>
              </w:rPr>
              <w:t>Galiojantį civilinės atsakomybės draudimo</w:t>
            </w:r>
            <w:r w:rsidRPr="00593540">
              <w:rPr>
                <w:rFonts w:ascii="Arial" w:hAnsi="Arial" w:cs="Arial"/>
                <w:sz w:val="22"/>
                <w:szCs w:val="22"/>
              </w:rPr>
              <w:t xml:space="preserve"> polisą. </w:t>
            </w:r>
          </w:p>
          <w:p w14:paraId="426E19E0" w14:textId="77777777" w:rsidR="00DE286E" w:rsidRPr="00593540" w:rsidRDefault="00DE286E" w:rsidP="00AF63CA">
            <w:pPr>
              <w:ind w:firstLine="0"/>
              <w:jc w:val="both"/>
              <w:rPr>
                <w:rFonts w:ascii="Arial" w:eastAsia="Times New Roman" w:hAnsi="Arial" w:cs="Arial"/>
                <w:i/>
                <w:iCs/>
                <w:color w:val="000000"/>
                <w:sz w:val="22"/>
                <w:szCs w:val="22"/>
              </w:rPr>
            </w:pPr>
          </w:p>
          <w:p w14:paraId="0765D5E3" w14:textId="77777777" w:rsidR="00C64EB5" w:rsidRDefault="00C64EB5" w:rsidP="00AF63CA">
            <w:pPr>
              <w:ind w:firstLine="0"/>
              <w:jc w:val="both"/>
              <w:rPr>
                <w:rFonts w:ascii="Arial" w:hAnsi="Arial" w:cs="Arial"/>
                <w:i/>
                <w:iCs/>
                <w:sz w:val="22"/>
                <w:szCs w:val="22"/>
              </w:rPr>
            </w:pPr>
            <w:r w:rsidRPr="00593540">
              <w:rPr>
                <w:rFonts w:ascii="Arial" w:hAnsi="Arial" w:cs="Arial"/>
                <w:i/>
                <w:iCs/>
                <w:sz w:val="22"/>
                <w:szCs w:val="22"/>
              </w:rPr>
              <w:t>* Tuo atveju jei pasiūlymo vertinimo metu tiekėjo pasiūlymas už šį vertinimo kriterijų gaus papildomų balų, Pirkimo laimėjimo atveju tiekėjas įsipareigos visą Pirkimo sutarties laikotarpį užtikrinti, kad civilinės atsakomybės draudimas atitiktų nurodytą draudimo sumą vienam įvykiui, pateikiant galiojančio draudimo poliso kopiją.</w:t>
            </w:r>
          </w:p>
          <w:p w14:paraId="54F2AB6B" w14:textId="77777777" w:rsidR="00CF65B0" w:rsidRDefault="00CF65B0" w:rsidP="00AF63CA">
            <w:pPr>
              <w:ind w:firstLine="0"/>
              <w:jc w:val="both"/>
              <w:rPr>
                <w:rFonts w:ascii="Arial" w:eastAsia="Times New Roman" w:hAnsi="Arial" w:cs="Arial"/>
                <w:i/>
                <w:iCs/>
                <w:color w:val="000000"/>
                <w:sz w:val="22"/>
                <w:szCs w:val="22"/>
              </w:rPr>
            </w:pPr>
          </w:p>
          <w:p w14:paraId="17027874" w14:textId="74190DED" w:rsidR="00CF65B0" w:rsidRPr="00CF65B0" w:rsidRDefault="00CF65B0" w:rsidP="00CF65B0">
            <w:pPr>
              <w:pStyle w:val="Default"/>
              <w:jc w:val="both"/>
              <w:rPr>
                <w:b/>
                <w:bCs/>
                <w:i/>
                <w:iCs/>
              </w:rPr>
            </w:pPr>
            <w:r w:rsidRPr="00CF65B0">
              <w:rPr>
                <w:rFonts w:ascii="Arial" w:eastAsia="Times New Roman" w:hAnsi="Arial" w:cs="Arial"/>
                <w:b/>
                <w:bCs/>
                <w:i/>
                <w:iCs/>
                <w:sz w:val="22"/>
                <w:szCs w:val="22"/>
              </w:rPr>
              <w:t xml:space="preserve">Pastaba: </w:t>
            </w:r>
            <w:r w:rsidRPr="00CF65B0">
              <w:rPr>
                <w:rFonts w:ascii="Arial" w:hAnsi="Arial" w:cs="Arial"/>
                <w:b/>
                <w:bCs/>
                <w:i/>
                <w:iCs/>
                <w:sz w:val="22"/>
                <w:szCs w:val="22"/>
              </w:rPr>
              <w:t xml:space="preserve">Po pasiūlymo pateikimo termino pabaigos šių dokumentų pateikti ar patikslinti nebus galima ir už atitinkamą parametrą, kurio įvertinimui nebus pateikti įrodantys dokumentai, negaus ekonominio naudingumo balų. Tiekėjas turi pateikti visą informaciją ir dokumentus, kad Perkančioji organizacija galėtų objektyviai suteikti balus pagal šio priedo reikalavimus. </w:t>
            </w:r>
          </w:p>
          <w:p w14:paraId="5401A828" w14:textId="54D3AF31" w:rsidR="00CF65B0" w:rsidRPr="00593540" w:rsidRDefault="00CF65B0" w:rsidP="00AF63CA">
            <w:pPr>
              <w:ind w:firstLine="0"/>
              <w:jc w:val="both"/>
              <w:rPr>
                <w:rFonts w:ascii="Arial" w:eastAsia="Times New Roman" w:hAnsi="Arial" w:cs="Arial"/>
                <w:i/>
                <w:iCs/>
                <w:color w:val="000000"/>
                <w:sz w:val="22"/>
                <w:szCs w:val="22"/>
              </w:rPr>
            </w:pPr>
          </w:p>
        </w:tc>
      </w:tr>
    </w:tbl>
    <w:p w14:paraId="104C92F4" w14:textId="77777777" w:rsidR="008E1AC1" w:rsidRPr="00593540" w:rsidRDefault="008E1AC1" w:rsidP="008E1AC1">
      <w:pPr>
        <w:ind w:firstLine="567"/>
        <w:jc w:val="both"/>
        <w:rPr>
          <w:rFonts w:ascii="Arial" w:hAnsi="Arial" w:cs="Arial"/>
          <w:sz w:val="22"/>
          <w:szCs w:val="22"/>
        </w:rPr>
      </w:pPr>
    </w:p>
    <w:p w14:paraId="22EC8642" w14:textId="39773BC5" w:rsidR="00A751FA" w:rsidRPr="00593540" w:rsidRDefault="00A751FA" w:rsidP="00A751FA">
      <w:pPr>
        <w:tabs>
          <w:tab w:val="left" w:pos="993"/>
        </w:tabs>
        <w:ind w:firstLine="426"/>
        <w:jc w:val="both"/>
        <w:rPr>
          <w:rFonts w:ascii="Arial" w:hAnsi="Arial" w:cs="Arial"/>
          <w:sz w:val="22"/>
          <w:szCs w:val="22"/>
        </w:rPr>
      </w:pPr>
      <w:r w:rsidRPr="00593540">
        <w:rPr>
          <w:rFonts w:ascii="Arial" w:hAnsi="Arial" w:cs="Arial"/>
          <w:sz w:val="22"/>
          <w:szCs w:val="22"/>
        </w:rPr>
        <w:t xml:space="preserve">5. </w:t>
      </w:r>
      <w:r w:rsidRPr="00593540">
        <w:rPr>
          <w:rFonts w:ascii="Arial" w:eastAsia="Calibri" w:hAnsi="Arial" w:cs="Arial"/>
          <w:sz w:val="22"/>
          <w:szCs w:val="22"/>
        </w:rPr>
        <w:t>Tiekėjų pasiūlymai bus vertinami eurais su PVM.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E74C58" w14:textId="1CCA1AAA" w:rsidR="00A751FA" w:rsidRPr="00593540" w:rsidRDefault="00A751FA" w:rsidP="00A751FA">
      <w:pPr>
        <w:tabs>
          <w:tab w:val="left" w:pos="993"/>
        </w:tabs>
        <w:ind w:firstLine="426"/>
        <w:jc w:val="both"/>
        <w:rPr>
          <w:rFonts w:ascii="Arial" w:hAnsi="Arial" w:cs="Arial"/>
          <w:sz w:val="22"/>
          <w:szCs w:val="22"/>
        </w:rPr>
      </w:pPr>
      <w:r w:rsidRPr="00593540">
        <w:rPr>
          <w:rFonts w:ascii="Arial" w:hAnsi="Arial" w:cs="Arial"/>
          <w:sz w:val="22"/>
          <w:szCs w:val="22"/>
        </w:rPr>
        <w:t xml:space="preserve">6. </w:t>
      </w:r>
      <w:r w:rsidRPr="00593540">
        <w:rPr>
          <w:rFonts w:ascii="Arial" w:hAnsi="Arial" w:cs="Arial"/>
          <w:sz w:val="22"/>
          <w:szCs w:val="22"/>
          <w:lang w:eastAsia="lt-LT"/>
        </w:rPr>
        <w:t>A</w:t>
      </w:r>
      <w:r w:rsidRPr="00593540">
        <w:rPr>
          <w:rFonts w:ascii="Arial" w:hAnsi="Arial" w:cs="Arial"/>
          <w:sz w:val="22"/>
          <w:szCs w:val="22"/>
        </w:rPr>
        <w:t>tlikus balų apskaičiavimą ir nustačius pasiūlymų eilę, jei vienas iš tiekėjų atsiima pasiūlymą ar yra pašalinamas iš pirkimo procedūrų, perkančioji organizacija numato galimybę tokiais atvejais perskaičiuoti jau suteiktus balus.</w:t>
      </w:r>
    </w:p>
    <w:p w14:paraId="0EC0DD85" w14:textId="5268B8EA" w:rsidR="008E1AC1" w:rsidRPr="00593540" w:rsidRDefault="008E1AC1" w:rsidP="00A751FA">
      <w:pPr>
        <w:ind w:firstLine="567"/>
        <w:jc w:val="both"/>
        <w:rPr>
          <w:rFonts w:ascii="Arial" w:hAnsi="Arial" w:cs="Arial"/>
          <w:sz w:val="22"/>
          <w:szCs w:val="22"/>
        </w:rPr>
      </w:pPr>
    </w:p>
    <w:sectPr w:rsidR="008E1AC1" w:rsidRPr="00593540" w:rsidSect="00366191">
      <w:headerReference w:type="default" r:id="rId11"/>
      <w:footerReference w:type="first" r:id="rId12"/>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0381E" w14:textId="77777777" w:rsidR="007356BD" w:rsidRDefault="007356BD" w:rsidP="00ED1D92">
      <w:r>
        <w:separator/>
      </w:r>
    </w:p>
  </w:endnote>
  <w:endnote w:type="continuationSeparator" w:id="0">
    <w:p w14:paraId="0DF26314" w14:textId="77777777" w:rsidR="007356BD" w:rsidRDefault="007356BD" w:rsidP="00ED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D7D64" w14:textId="77777777" w:rsidR="006368BF" w:rsidRDefault="00ED1D92">
    <w:pPr>
      <w:pStyle w:val="Footer"/>
      <w:jc w:val="right"/>
    </w:pPr>
    <w:r>
      <w:fldChar w:fldCharType="begin"/>
    </w:r>
    <w:r>
      <w:instrText xml:space="preserve"> PAGE   \* MERGEFORMAT </w:instrText>
    </w:r>
    <w:r>
      <w:fldChar w:fldCharType="separate"/>
    </w:r>
    <w:r>
      <w:rPr>
        <w:noProof/>
      </w:rPr>
      <w:t>2</w:t>
    </w:r>
    <w:r>
      <w:rPr>
        <w:noProof/>
      </w:rPr>
      <w:fldChar w:fldCharType="end"/>
    </w:r>
  </w:p>
  <w:p w14:paraId="1A103AF9" w14:textId="77777777" w:rsidR="006368BF" w:rsidRDefault="00735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77E3D" w14:textId="77777777" w:rsidR="007356BD" w:rsidRDefault="007356BD" w:rsidP="00ED1D92">
      <w:r>
        <w:separator/>
      </w:r>
    </w:p>
  </w:footnote>
  <w:footnote w:type="continuationSeparator" w:id="0">
    <w:p w14:paraId="61EEC03D" w14:textId="77777777" w:rsidR="007356BD" w:rsidRDefault="007356BD" w:rsidP="00ED1D92">
      <w:r>
        <w:continuationSeparator/>
      </w:r>
    </w:p>
  </w:footnote>
  <w:footnote w:id="1">
    <w:p w14:paraId="7A46747D" w14:textId="7E4CFC4E" w:rsidR="002E4919" w:rsidRDefault="002E4919" w:rsidP="002E4919">
      <w:pPr>
        <w:pStyle w:val="FootnoteText"/>
        <w:jc w:val="both"/>
      </w:pPr>
      <w:r w:rsidRPr="002E4919">
        <w:rPr>
          <w:rStyle w:val="FootnoteReference"/>
          <w:rFonts w:ascii="Arial" w:hAnsi="Arial" w:cs="Arial"/>
          <w:sz w:val="18"/>
          <w:szCs w:val="18"/>
        </w:rPr>
        <w:footnoteRef/>
      </w:r>
      <w:r w:rsidRPr="002E4919">
        <w:rPr>
          <w:rFonts w:ascii="Arial" w:hAnsi="Arial" w:cs="Arial"/>
          <w:sz w:val="18"/>
          <w:szCs w:val="18"/>
        </w:rPr>
        <w:t xml:space="preserve"> </w:t>
      </w:r>
      <w:r w:rsidRPr="002E4919">
        <w:rPr>
          <w:rFonts w:ascii="Arial" w:hAnsi="Arial" w:cs="Arial"/>
          <w:sz w:val="18"/>
          <w:szCs w:val="18"/>
        </w:rPr>
        <w:t>Mediana – apsaugos darbuotojų  draudžiamųjų pajamų, gautų iš jų draudėjo, kaip nustatyta Lietuvos Respublikos Vyriausybės 2019 m. lapkričio 6 d. nutarimu Nr. 1104 patvirtintame Informacijos apie darbuotojų, vykdančių viešojo pirkimo ar pirkimo sutartis, darbo užmokesčio mėnesio medianą teikimo tvarkos apraše, išdėstytų didėjančia seka, vidurinis elementas. Jei tokioje sekoje yra lyginis skaičius elementų, tuomet mediana yra dviejų vidurinių elementų vidurkis (žr. Medianos skaičiavimo paaiškinimą </w:t>
      </w:r>
      <w:hyperlink r:id="rId1" w:history="1">
        <w:r w:rsidRPr="002E4919">
          <w:rPr>
            <w:rStyle w:val="Hyperlink"/>
            <w:rFonts w:ascii="Arial" w:hAnsi="Arial" w:cs="Arial"/>
            <w:sz w:val="18"/>
            <w:szCs w:val="18"/>
          </w:rPr>
          <w:t>https://klausk.vpt.lt/hc/lt/articles/360010252620-D%C4%97l-darbuotoj%C5%B3-atlyginim%C5%B3-medianos-papildyta-2021-05-14-</w:t>
        </w:r>
      </w:hyperlink>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131D" w14:textId="77777777" w:rsidR="00DD6C65" w:rsidRDefault="00735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AE1663"/>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92"/>
    <w:rsid w:val="000011B2"/>
    <w:rsid w:val="000437E7"/>
    <w:rsid w:val="0005322F"/>
    <w:rsid w:val="00065081"/>
    <w:rsid w:val="000A65F9"/>
    <w:rsid w:val="000B4E65"/>
    <w:rsid w:val="001205E4"/>
    <w:rsid w:val="00143AEE"/>
    <w:rsid w:val="00144ADC"/>
    <w:rsid w:val="001471A4"/>
    <w:rsid w:val="001575CD"/>
    <w:rsid w:val="001B1488"/>
    <w:rsid w:val="001B6907"/>
    <w:rsid w:val="001E0D3D"/>
    <w:rsid w:val="00227B98"/>
    <w:rsid w:val="00236054"/>
    <w:rsid w:val="00247048"/>
    <w:rsid w:val="00251BF0"/>
    <w:rsid w:val="00261FC0"/>
    <w:rsid w:val="002707BD"/>
    <w:rsid w:val="002A2C2B"/>
    <w:rsid w:val="002B731E"/>
    <w:rsid w:val="002C4FAA"/>
    <w:rsid w:val="002D350E"/>
    <w:rsid w:val="002E4919"/>
    <w:rsid w:val="00342760"/>
    <w:rsid w:val="00350B6D"/>
    <w:rsid w:val="00364E46"/>
    <w:rsid w:val="003F20F3"/>
    <w:rsid w:val="00460162"/>
    <w:rsid w:val="00477CB3"/>
    <w:rsid w:val="00482B34"/>
    <w:rsid w:val="004957DE"/>
    <w:rsid w:val="004A661E"/>
    <w:rsid w:val="004E40A5"/>
    <w:rsid w:val="004F6B1F"/>
    <w:rsid w:val="005100A1"/>
    <w:rsid w:val="00515B5F"/>
    <w:rsid w:val="00531317"/>
    <w:rsid w:val="0053283C"/>
    <w:rsid w:val="0054387D"/>
    <w:rsid w:val="00566C70"/>
    <w:rsid w:val="00593540"/>
    <w:rsid w:val="0059404C"/>
    <w:rsid w:val="005D20D0"/>
    <w:rsid w:val="00602835"/>
    <w:rsid w:val="00614203"/>
    <w:rsid w:val="006B6DA8"/>
    <w:rsid w:val="006C0143"/>
    <w:rsid w:val="006D464F"/>
    <w:rsid w:val="006D7909"/>
    <w:rsid w:val="006F3ADB"/>
    <w:rsid w:val="00714F9A"/>
    <w:rsid w:val="007179CD"/>
    <w:rsid w:val="00721C94"/>
    <w:rsid w:val="007356BD"/>
    <w:rsid w:val="0075651E"/>
    <w:rsid w:val="007643E7"/>
    <w:rsid w:val="00767D26"/>
    <w:rsid w:val="00770D6A"/>
    <w:rsid w:val="00786432"/>
    <w:rsid w:val="00793BEA"/>
    <w:rsid w:val="007C4E0A"/>
    <w:rsid w:val="007C6D40"/>
    <w:rsid w:val="007D2A87"/>
    <w:rsid w:val="007D2FCF"/>
    <w:rsid w:val="007F7F6C"/>
    <w:rsid w:val="008148D1"/>
    <w:rsid w:val="0081721D"/>
    <w:rsid w:val="0082125E"/>
    <w:rsid w:val="008946A9"/>
    <w:rsid w:val="00897DE4"/>
    <w:rsid w:val="008C0E29"/>
    <w:rsid w:val="008C7421"/>
    <w:rsid w:val="008C7864"/>
    <w:rsid w:val="008D0749"/>
    <w:rsid w:val="008E1AC1"/>
    <w:rsid w:val="00922BEB"/>
    <w:rsid w:val="009331E4"/>
    <w:rsid w:val="00940345"/>
    <w:rsid w:val="009A00FD"/>
    <w:rsid w:val="009A68BE"/>
    <w:rsid w:val="009B17C6"/>
    <w:rsid w:val="009B3EDB"/>
    <w:rsid w:val="009E78CE"/>
    <w:rsid w:val="00A15ABC"/>
    <w:rsid w:val="00A2053E"/>
    <w:rsid w:val="00A46075"/>
    <w:rsid w:val="00A63807"/>
    <w:rsid w:val="00A751FA"/>
    <w:rsid w:val="00A86609"/>
    <w:rsid w:val="00AF63CA"/>
    <w:rsid w:val="00AF679B"/>
    <w:rsid w:val="00B062DB"/>
    <w:rsid w:val="00B44665"/>
    <w:rsid w:val="00B54230"/>
    <w:rsid w:val="00B739DA"/>
    <w:rsid w:val="00B82F28"/>
    <w:rsid w:val="00BC5EC3"/>
    <w:rsid w:val="00BE6201"/>
    <w:rsid w:val="00C5672E"/>
    <w:rsid w:val="00C64EB5"/>
    <w:rsid w:val="00C66CC7"/>
    <w:rsid w:val="00C83D19"/>
    <w:rsid w:val="00CA2D8A"/>
    <w:rsid w:val="00CD5A7B"/>
    <w:rsid w:val="00CF65B0"/>
    <w:rsid w:val="00D163C2"/>
    <w:rsid w:val="00D81EB9"/>
    <w:rsid w:val="00DC50F7"/>
    <w:rsid w:val="00DD0825"/>
    <w:rsid w:val="00DD2D82"/>
    <w:rsid w:val="00DD5DC9"/>
    <w:rsid w:val="00DE286E"/>
    <w:rsid w:val="00DF5FD5"/>
    <w:rsid w:val="00E2091F"/>
    <w:rsid w:val="00E57FD6"/>
    <w:rsid w:val="00E63F2A"/>
    <w:rsid w:val="00E81DAC"/>
    <w:rsid w:val="00ED1D92"/>
    <w:rsid w:val="00EE62B2"/>
    <w:rsid w:val="00EE7046"/>
    <w:rsid w:val="00F33D59"/>
    <w:rsid w:val="00FC1EA5"/>
    <w:rsid w:val="00FD38F8"/>
    <w:rsid w:val="00FE00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B1800"/>
  <w15:chartTrackingRefBased/>
  <w15:docId w15:val="{776D280F-3A08-4634-A074-B19CBC091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D92"/>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ED1D9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ED1D92"/>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ED1D9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ED1D92"/>
    <w:rPr>
      <w:rFonts w:ascii="Times New Roman" w:hAnsi="Times New Roman" w:cs="Times New Roman"/>
      <w:sz w:val="24"/>
      <w:szCs w:val="24"/>
    </w:rPr>
  </w:style>
  <w:style w:type="character" w:styleId="Hyperlink">
    <w:name w:val="Hyperlink"/>
    <w:basedOn w:val="DefaultParagraphFont"/>
    <w:uiPriority w:val="99"/>
    <w:unhideWhenUsed/>
    <w:rsid w:val="00ED1D92"/>
    <w:rPr>
      <w:color w:val="0563C1" w:themeColor="hyperlink"/>
      <w:u w:val="single"/>
    </w:rPr>
  </w:style>
  <w:style w:type="paragraph" w:styleId="Footer">
    <w:name w:val="footer"/>
    <w:basedOn w:val="Normal"/>
    <w:link w:val="FooterChar"/>
    <w:uiPriority w:val="99"/>
    <w:rsid w:val="00ED1D92"/>
    <w:pPr>
      <w:ind w:firstLine="0"/>
    </w:pPr>
    <w:rPr>
      <w:rFonts w:eastAsia="Calibri"/>
      <w:lang w:val="en-GB"/>
    </w:rPr>
  </w:style>
  <w:style w:type="character" w:customStyle="1" w:styleId="FooterChar">
    <w:name w:val="Footer Char"/>
    <w:basedOn w:val="DefaultParagraphFont"/>
    <w:link w:val="Footer"/>
    <w:uiPriority w:val="99"/>
    <w:rsid w:val="00ED1D92"/>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ED1D92"/>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ED1D92"/>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unhideWhenUsed/>
    <w:rsid w:val="00ED1D92"/>
    <w:rPr>
      <w:sz w:val="16"/>
      <w:szCs w:val="16"/>
    </w:rPr>
  </w:style>
  <w:style w:type="paragraph" w:styleId="CommentText">
    <w:name w:val="annotation text"/>
    <w:basedOn w:val="Normal"/>
    <w:link w:val="CommentTextChar"/>
    <w:uiPriority w:val="99"/>
    <w:unhideWhenUsed/>
    <w:rsid w:val="00ED1D92"/>
    <w:rPr>
      <w:sz w:val="20"/>
      <w:szCs w:val="20"/>
    </w:rPr>
  </w:style>
  <w:style w:type="character" w:customStyle="1" w:styleId="CommentTextChar">
    <w:name w:val="Comment Text Char"/>
    <w:basedOn w:val="DefaultParagraphFont"/>
    <w:link w:val="CommentText"/>
    <w:uiPriority w:val="99"/>
    <w:rsid w:val="00ED1D92"/>
    <w:rPr>
      <w:rFonts w:ascii="Times New Roman" w:hAnsi="Times New Roman"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ED1D9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D1D92"/>
    <w:rPr>
      <w:rFonts w:ascii="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ED1D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D1D92"/>
    <w:pPr>
      <w:spacing w:before="60" w:after="160" w:line="240" w:lineRule="exact"/>
      <w:ind w:firstLine="0"/>
      <w:jc w:val="both"/>
    </w:pPr>
    <w:rPr>
      <w:rFonts w:asciiTheme="minorHAnsi" w:hAnsiTheme="minorHAnsi" w:cstheme="minorBidi"/>
      <w:sz w:val="22"/>
      <w:szCs w:val="22"/>
      <w:vertAlign w:val="superscript"/>
    </w:rPr>
  </w:style>
  <w:style w:type="paragraph" w:styleId="Subtitle">
    <w:name w:val="Subtitle"/>
    <w:basedOn w:val="Normal"/>
    <w:next w:val="Normal"/>
    <w:link w:val="SubtitleChar"/>
    <w:uiPriority w:val="99"/>
    <w:qFormat/>
    <w:rsid w:val="00ED1D92"/>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D1D92"/>
    <w:rPr>
      <w:rFonts w:eastAsiaTheme="minorEastAsia"/>
      <w:caps/>
      <w:color w:val="404040" w:themeColor="text1" w:themeTint="BF"/>
      <w:spacing w:val="20"/>
      <w:sz w:val="28"/>
      <w:szCs w:val="28"/>
      <w:lang w:eastAsia="lt-LT"/>
    </w:rPr>
  </w:style>
  <w:style w:type="table" w:styleId="TableGrid">
    <w:name w:val="Table Grid"/>
    <w:basedOn w:val="TableNormal"/>
    <w:uiPriority w:val="39"/>
    <w:rsid w:val="008C7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63807"/>
    <w:rPr>
      <w:color w:val="808080"/>
    </w:rPr>
  </w:style>
  <w:style w:type="paragraph" w:customStyle="1" w:styleId="Default">
    <w:name w:val="Default"/>
    <w:rsid w:val="002D350E"/>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7F7F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87805">
      <w:bodyDiv w:val="1"/>
      <w:marLeft w:val="0"/>
      <w:marRight w:val="0"/>
      <w:marTop w:val="0"/>
      <w:marBottom w:val="0"/>
      <w:divBdr>
        <w:top w:val="none" w:sz="0" w:space="0" w:color="auto"/>
        <w:left w:val="none" w:sz="0" w:space="0" w:color="auto"/>
        <w:bottom w:val="none" w:sz="0" w:space="0" w:color="auto"/>
        <w:right w:val="none" w:sz="0" w:space="0" w:color="auto"/>
      </w:divBdr>
    </w:div>
    <w:div w:id="859314175">
      <w:bodyDiv w:val="1"/>
      <w:marLeft w:val="0"/>
      <w:marRight w:val="0"/>
      <w:marTop w:val="0"/>
      <w:marBottom w:val="0"/>
      <w:divBdr>
        <w:top w:val="none" w:sz="0" w:space="0" w:color="auto"/>
        <w:left w:val="none" w:sz="0" w:space="0" w:color="auto"/>
        <w:bottom w:val="none" w:sz="0" w:space="0" w:color="auto"/>
        <w:right w:val="none" w:sz="0" w:space="0" w:color="auto"/>
      </w:divBdr>
    </w:div>
    <w:div w:id="1542667350">
      <w:bodyDiv w:val="1"/>
      <w:marLeft w:val="0"/>
      <w:marRight w:val="0"/>
      <w:marTop w:val="0"/>
      <w:marBottom w:val="0"/>
      <w:divBdr>
        <w:top w:val="none" w:sz="0" w:space="0" w:color="auto"/>
        <w:left w:val="none" w:sz="0" w:space="0" w:color="auto"/>
        <w:bottom w:val="none" w:sz="0" w:space="0" w:color="auto"/>
        <w:right w:val="none" w:sz="0" w:space="0" w:color="auto"/>
      </w:divBdr>
    </w:div>
    <w:div w:id="203950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360010252620-D%C4%97l-darbuotoj%C5%B3-atlyginim%C5%B3-medianos-papildyta-2021-05-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F47D-6630-4981-923B-873A42D721A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E5257FCB-1C8E-499F-A3E0-F41B3DCB6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F2176-0DBD-4786-B168-1EC16B2CC50F}">
  <ds:schemaRefs>
    <ds:schemaRef ds:uri="http://schemas.microsoft.com/sharepoint/v3/contenttype/forms"/>
  </ds:schemaRefs>
</ds:datastoreItem>
</file>

<file path=customXml/itemProps4.xml><?xml version="1.0" encoding="utf-8"?>
<ds:datastoreItem xmlns:ds="http://schemas.openxmlformats.org/officeDocument/2006/customXml" ds:itemID="{05F01A27-3D72-46BE-B241-1BBB3D13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4492</Words>
  <Characters>2561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118</cp:revision>
  <dcterms:created xsi:type="dcterms:W3CDTF">2026-05-19T13:07:00Z</dcterms:created>
  <dcterms:modified xsi:type="dcterms:W3CDTF">2026-05-20T08:17:00Z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